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D7" w:rsidRPr="007657E1" w:rsidRDefault="00174CD7" w:rsidP="000334DE">
      <w:pPr>
        <w:widowControl w:val="0"/>
        <w:autoSpaceDE w:val="0"/>
        <w:autoSpaceDN w:val="0"/>
        <w:adjustRightInd w:val="0"/>
        <w:spacing w:after="0" w:line="240" w:lineRule="auto"/>
        <w:ind w:left="284" w:right="-2"/>
        <w:rPr>
          <w:b/>
          <w:sz w:val="34"/>
          <w:szCs w:val="34"/>
        </w:rPr>
      </w:pPr>
      <w:r w:rsidRPr="007657E1">
        <w:rPr>
          <w:b/>
          <w:sz w:val="34"/>
          <w:szCs w:val="34"/>
        </w:rPr>
        <w:t>Theory of Change</w:t>
      </w:r>
    </w:p>
    <w:p w:rsidR="00174CD7" w:rsidRPr="007657E1" w:rsidRDefault="00174CD7" w:rsidP="000334DE">
      <w:pPr>
        <w:widowControl w:val="0"/>
        <w:autoSpaceDE w:val="0"/>
        <w:autoSpaceDN w:val="0"/>
        <w:adjustRightInd w:val="0"/>
        <w:spacing w:after="0" w:line="240" w:lineRule="auto"/>
        <w:ind w:left="284" w:right="-2"/>
        <w:rPr>
          <w:b/>
          <w:sz w:val="34"/>
          <w:szCs w:val="34"/>
        </w:rPr>
      </w:pPr>
      <w:r w:rsidRPr="007657E1">
        <w:rPr>
          <w:b/>
          <w:sz w:val="34"/>
          <w:szCs w:val="34"/>
        </w:rPr>
        <w:t>Time frame: 3 years (2017-2019)</w:t>
      </w:r>
    </w:p>
    <w:p w:rsidR="00174CD7" w:rsidRPr="007657E1" w:rsidRDefault="00174CD7" w:rsidP="000334DE">
      <w:pPr>
        <w:ind w:left="284"/>
        <w:rPr>
          <w:b/>
          <w:bCs/>
        </w:rPr>
      </w:pPr>
      <w:r w:rsidRPr="007657E1">
        <w:rPr>
          <w:b/>
          <w:bCs/>
        </w:rPr>
        <w:t>SWOT Analysis of your Working Group in the current context:</w:t>
      </w:r>
    </w:p>
    <w:p w:rsidR="00174CD7" w:rsidRPr="003664EF" w:rsidRDefault="00174CD7"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t>Strengths and Weaknesses internal to your WG, Opportunities and Threats offered by the external context in which you operate</w:t>
      </w:r>
    </w:p>
    <w:tbl>
      <w:tblPr>
        <w:tblStyle w:val="TableGrid"/>
        <w:tblW w:w="0" w:type="auto"/>
        <w:tblLook w:val="04A0" w:firstRow="1" w:lastRow="0" w:firstColumn="1" w:lastColumn="0" w:noHBand="0" w:noVBand="1"/>
      </w:tblPr>
      <w:tblGrid>
        <w:gridCol w:w="7297"/>
        <w:gridCol w:w="7297"/>
      </w:tblGrid>
      <w:tr w:rsidR="00174CD7" w:rsidRPr="00174CD7" w:rsidTr="003F1FC9">
        <w:tc>
          <w:tcPr>
            <w:tcW w:w="7297" w:type="dxa"/>
          </w:tcPr>
          <w:p w:rsidR="00174CD7" w:rsidRPr="00174CD7" w:rsidRDefault="00174CD7" w:rsidP="000334DE">
            <w:pPr>
              <w:ind w:left="284"/>
              <w:rPr>
                <w:rFonts w:asciiTheme="majorBidi" w:hAnsiTheme="majorBidi" w:cstheme="majorBidi"/>
                <w:b/>
                <w:sz w:val="28"/>
                <w:szCs w:val="28"/>
                <w:lang w:eastAsia="en-US"/>
              </w:rPr>
            </w:pPr>
            <w:r w:rsidRPr="00174CD7">
              <w:rPr>
                <w:rFonts w:asciiTheme="majorBidi" w:hAnsiTheme="majorBidi" w:cstheme="majorBidi"/>
                <w:b/>
                <w:sz w:val="28"/>
                <w:szCs w:val="28"/>
              </w:rPr>
              <w:t xml:space="preserve">Strengths </w:t>
            </w:r>
          </w:p>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Our groups all have access to andusesocial media (Facebook, Twitter), email and, in some cases</w:t>
            </w:r>
            <w:proofErr w:type="gramStart"/>
            <w:r w:rsidRPr="00174CD7">
              <w:rPr>
                <w:rFonts w:asciiTheme="majorBidi" w:hAnsiTheme="majorBidi" w:cstheme="majorBidi"/>
                <w:bCs/>
                <w:sz w:val="28"/>
                <w:szCs w:val="28"/>
              </w:rPr>
              <w:t>,</w:t>
            </w:r>
            <w:proofErr w:type="gramEnd"/>
            <w:r w:rsidRPr="00174CD7">
              <w:rPr>
                <w:rFonts w:asciiTheme="majorBidi" w:hAnsiTheme="majorBidi" w:cstheme="majorBidi"/>
                <w:bCs/>
                <w:sz w:val="28"/>
                <w:szCs w:val="28"/>
              </w:rPr>
              <w:t>our NGOwebsites for promoting and coordinate our activities.Whilemost of the organizations in our WG do not have fund because they are locally based,some of them are supported by individuals in their local communitieswho are interested in environmental issues;Combined the groups within our WG have around 20-80 volunteers depending upontheir location, and more than 200 member.</w:t>
            </w:r>
          </w:p>
        </w:tc>
        <w:tc>
          <w:tcPr>
            <w:tcW w:w="7297" w:type="dxa"/>
          </w:tcPr>
          <w:p w:rsidR="00174CD7" w:rsidRPr="00174CD7" w:rsidRDefault="00174CD7" w:rsidP="000334DE">
            <w:pPr>
              <w:ind w:left="284"/>
              <w:rPr>
                <w:rFonts w:asciiTheme="majorBidi" w:hAnsiTheme="majorBidi" w:cstheme="majorBidi"/>
                <w:b/>
                <w:sz w:val="28"/>
                <w:szCs w:val="28"/>
              </w:rPr>
            </w:pPr>
            <w:r w:rsidRPr="00174CD7">
              <w:rPr>
                <w:rFonts w:asciiTheme="majorBidi" w:hAnsiTheme="majorBidi" w:cstheme="majorBidi"/>
                <w:b/>
                <w:sz w:val="28"/>
                <w:szCs w:val="28"/>
              </w:rPr>
              <w:t>Weaknesses</w:t>
            </w:r>
          </w:p>
          <w:p w:rsidR="00174CD7" w:rsidRPr="00174CD7" w:rsidRDefault="00174CD7" w:rsidP="000334DE">
            <w:pPr>
              <w:tabs>
                <w:tab w:val="left" w:pos="1703"/>
              </w:tabs>
              <w:ind w:left="284"/>
              <w:rPr>
                <w:rFonts w:asciiTheme="majorBidi" w:hAnsiTheme="majorBidi" w:cstheme="majorBidi"/>
                <w:bCs/>
                <w:sz w:val="28"/>
                <w:szCs w:val="28"/>
              </w:rPr>
            </w:pPr>
            <w:r w:rsidRPr="00174CD7">
              <w:rPr>
                <w:rFonts w:asciiTheme="majorBidi" w:hAnsiTheme="majorBidi" w:cstheme="majorBidi"/>
                <w:bCs/>
                <w:sz w:val="28"/>
                <w:szCs w:val="28"/>
              </w:rPr>
              <w:t xml:space="preserve">We are managing our volunteers effectively but in some cases activists deed additional motivation and supportto be effective in changing peoples’ attitudes about environment. Because we lack funding, most people are working as volunteers and they will stay only if they feel enthusiastic and motivated. We need time and energy </w:t>
            </w:r>
            <w:proofErr w:type="gramStart"/>
            <w:r w:rsidRPr="00174CD7">
              <w:rPr>
                <w:rFonts w:asciiTheme="majorBidi" w:hAnsiTheme="majorBidi" w:cstheme="majorBidi"/>
                <w:bCs/>
                <w:sz w:val="28"/>
                <w:szCs w:val="28"/>
              </w:rPr>
              <w:t>to do</w:t>
            </w:r>
            <w:proofErr w:type="gramEnd"/>
            <w:r w:rsidRPr="00174CD7">
              <w:rPr>
                <w:rFonts w:asciiTheme="majorBidi" w:hAnsiTheme="majorBidi" w:cstheme="majorBidi"/>
                <w:bCs/>
                <w:sz w:val="28"/>
                <w:szCs w:val="28"/>
              </w:rPr>
              <w:t xml:space="preserve"> long–term planning and fundraising. Our beneficiaries are satisfied of our activities and in some cases local communities askus to help with negotiations with government and stakeholders, but we are not always politically connected.We </w:t>
            </w:r>
            <w:proofErr w:type="gramStart"/>
            <w:r w:rsidRPr="00174CD7">
              <w:rPr>
                <w:rFonts w:asciiTheme="majorBidi" w:hAnsiTheme="majorBidi" w:cstheme="majorBidi"/>
                <w:bCs/>
                <w:sz w:val="28"/>
                <w:szCs w:val="28"/>
              </w:rPr>
              <w:t>don’t</w:t>
            </w:r>
            <w:proofErr w:type="gramEnd"/>
            <w:r w:rsidRPr="00174CD7">
              <w:rPr>
                <w:rFonts w:asciiTheme="majorBidi" w:hAnsiTheme="majorBidi" w:cstheme="majorBidi"/>
                <w:bCs/>
                <w:sz w:val="28"/>
                <w:szCs w:val="28"/>
              </w:rPr>
              <w:t xml:space="preserve"> want to be controlled by government but at the sametime we need to have a good relationship with all parties to be effective at education and in some cases we need to cooperate with government more.</w:t>
            </w:r>
          </w:p>
        </w:tc>
      </w:tr>
      <w:tr w:rsidR="00174CD7" w:rsidRPr="00174CD7" w:rsidTr="003F1FC9">
        <w:tc>
          <w:tcPr>
            <w:tcW w:w="7297" w:type="dxa"/>
          </w:tcPr>
          <w:p w:rsidR="00174CD7" w:rsidRPr="00174CD7" w:rsidRDefault="00174CD7" w:rsidP="000334DE">
            <w:pPr>
              <w:pStyle w:val="ListParagraph"/>
              <w:ind w:left="284"/>
              <w:rPr>
                <w:rFonts w:asciiTheme="majorBidi" w:hAnsiTheme="majorBidi" w:cstheme="majorBidi"/>
                <w:b/>
                <w:sz w:val="28"/>
                <w:szCs w:val="28"/>
                <w:shd w:val="clear" w:color="auto" w:fill="FFFFFF"/>
              </w:rPr>
            </w:pPr>
            <w:r w:rsidRPr="00174CD7">
              <w:rPr>
                <w:rFonts w:asciiTheme="majorBidi" w:hAnsiTheme="majorBidi" w:cstheme="majorBidi"/>
                <w:b/>
                <w:sz w:val="28"/>
                <w:szCs w:val="28"/>
                <w:shd w:val="clear" w:color="auto" w:fill="FFFFFF"/>
              </w:rPr>
              <w:t>Opportunities</w:t>
            </w:r>
          </w:p>
          <w:p w:rsidR="00174CD7" w:rsidRPr="00174CD7" w:rsidRDefault="00174CD7" w:rsidP="000334DE">
            <w:pPr>
              <w:pStyle w:val="ListParagraph"/>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In order for our activity to run effectively and grow, we must grow as individual NGOs and as a working group. Networking is a key opportunity that leads the way to meeting new people with similar interests and ambition, which can potentially help our working group succeed. </w:t>
            </w:r>
            <w:r w:rsidRPr="00174CD7">
              <w:rPr>
                <w:rFonts w:asciiTheme="majorBidi" w:hAnsiTheme="majorBidi" w:cstheme="majorBidi"/>
                <w:bCs/>
                <w:sz w:val="28"/>
                <w:szCs w:val="28"/>
                <w:shd w:val="clear" w:color="auto" w:fill="FFFFFF"/>
              </w:rPr>
              <w:lastRenderedPageBreak/>
              <w:t>Together, you are also more likely to take the initiative and follow through on an idea. More opportunities are thrown your way as you expose yourself and gain more confidence.</w:t>
            </w:r>
          </w:p>
          <w:p w:rsidR="00174CD7" w:rsidRPr="00174CD7" w:rsidRDefault="00174CD7" w:rsidP="000334DE">
            <w:pPr>
              <w:pStyle w:val="ListParagraph"/>
              <w:ind w:left="284"/>
              <w:rPr>
                <w:rFonts w:asciiTheme="majorBidi" w:hAnsiTheme="majorBidi" w:cstheme="majorBidi"/>
                <w:bCs/>
                <w:sz w:val="28"/>
                <w:szCs w:val="28"/>
                <w:shd w:val="clear" w:color="auto" w:fill="FFFFFF"/>
              </w:rPr>
            </w:pPr>
          </w:p>
          <w:p w:rsidR="00174CD7" w:rsidRPr="00174CD7" w:rsidRDefault="00174CD7" w:rsidP="000334DE">
            <w:pPr>
              <w:pStyle w:val="ListParagraph"/>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Yes in some aspects we can improve our activity, by riding bicycles instead of car, we can give the people </w:t>
            </w:r>
            <w:proofErr w:type="gramStart"/>
            <w:r w:rsidRPr="00174CD7">
              <w:rPr>
                <w:rFonts w:asciiTheme="majorBidi" w:hAnsiTheme="majorBidi" w:cstheme="majorBidi"/>
                <w:bCs/>
                <w:sz w:val="28"/>
                <w:szCs w:val="28"/>
                <w:shd w:val="clear" w:color="auto" w:fill="FFFFFF"/>
              </w:rPr>
              <w:t>to</w:t>
            </w:r>
            <w:proofErr w:type="gramEnd"/>
            <w:r w:rsidRPr="00174CD7">
              <w:rPr>
                <w:rFonts w:asciiTheme="majorBidi" w:hAnsiTheme="majorBidi" w:cstheme="majorBidi"/>
                <w:bCs/>
                <w:sz w:val="28"/>
                <w:szCs w:val="28"/>
                <w:shd w:val="clear" w:color="auto" w:fill="FFFFFF"/>
              </w:rPr>
              <w:t xml:space="preserve"> cut the culture and use it for protecting ourenvironment and we can re using clothes by collecting it then sending for refugees and IDPs, we feel that it has a huge impact on people awareness.</w:t>
            </w:r>
          </w:p>
          <w:p w:rsidR="00174CD7" w:rsidRPr="00174CD7" w:rsidRDefault="00174CD7" w:rsidP="000334DE">
            <w:pPr>
              <w:pStyle w:val="ListParagraph"/>
              <w:ind w:left="284"/>
              <w:rPr>
                <w:rFonts w:asciiTheme="majorBidi" w:hAnsiTheme="majorBidi" w:cstheme="majorBidi"/>
                <w:bCs/>
                <w:sz w:val="28"/>
                <w:szCs w:val="28"/>
                <w:shd w:val="clear" w:color="auto" w:fill="FFFFFF"/>
              </w:rPr>
            </w:pPr>
          </w:p>
          <w:p w:rsidR="00174CD7" w:rsidRPr="00174CD7" w:rsidRDefault="00174CD7" w:rsidP="000334DE">
            <w:pPr>
              <w:pStyle w:val="ListParagraph"/>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We can expand our projects and activities through activitiesin other area, and Some NGOs have the representatives in the Sulaimani Governorate, which allows us to exchange new idea and activity with the governmen</w:t>
            </w:r>
            <w:proofErr w:type="gramStart"/>
            <w:r w:rsidRPr="00174CD7">
              <w:rPr>
                <w:rFonts w:asciiTheme="majorBidi" w:hAnsiTheme="majorBidi" w:cstheme="majorBidi"/>
                <w:bCs/>
                <w:sz w:val="28"/>
                <w:szCs w:val="28"/>
                <w:shd w:val="clear" w:color="auto" w:fill="FFFFFF"/>
              </w:rPr>
              <w:t>.;</w:t>
            </w:r>
            <w:proofErr w:type="gramEnd"/>
            <w:r w:rsidRPr="00174CD7">
              <w:rPr>
                <w:rFonts w:asciiTheme="majorBidi" w:hAnsiTheme="majorBidi" w:cstheme="majorBidi"/>
                <w:bCs/>
                <w:sz w:val="28"/>
                <w:szCs w:val="28"/>
                <w:shd w:val="clear" w:color="auto" w:fill="FFFFFF"/>
              </w:rPr>
              <w:t>We are trying to find the betterways for keeping in touch with other NGOs inside of Kurdistan and outside of Kurdistan.</w:t>
            </w:r>
          </w:p>
          <w:p w:rsidR="00174CD7" w:rsidRPr="00174CD7" w:rsidRDefault="00174CD7" w:rsidP="000334DE">
            <w:pPr>
              <w:pStyle w:val="ListParagraph"/>
              <w:ind w:left="284"/>
              <w:rPr>
                <w:rFonts w:asciiTheme="majorBidi" w:hAnsiTheme="majorBidi" w:cstheme="majorBidi"/>
                <w:bCs/>
                <w:sz w:val="28"/>
                <w:szCs w:val="28"/>
                <w:shd w:val="clear" w:color="auto" w:fill="FFFFFF"/>
              </w:rPr>
            </w:pPr>
          </w:p>
          <w:p w:rsidR="00174CD7" w:rsidRPr="00174CD7" w:rsidRDefault="00174CD7" w:rsidP="000334DE">
            <w:pPr>
              <w:pStyle w:val="ListParagraph"/>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A lot of NGOs </w:t>
            </w:r>
            <w:proofErr w:type="gramStart"/>
            <w:r w:rsidRPr="00174CD7">
              <w:rPr>
                <w:rFonts w:asciiTheme="majorBidi" w:hAnsiTheme="majorBidi" w:cstheme="majorBidi"/>
                <w:bCs/>
                <w:sz w:val="28"/>
                <w:szCs w:val="28"/>
                <w:shd w:val="clear" w:color="auto" w:fill="FFFFFF"/>
              </w:rPr>
              <w:t>couldn’t</w:t>
            </w:r>
            <w:proofErr w:type="gramEnd"/>
            <w:r w:rsidRPr="00174CD7">
              <w:rPr>
                <w:rFonts w:asciiTheme="majorBidi" w:hAnsiTheme="majorBidi" w:cstheme="majorBidi"/>
                <w:bCs/>
                <w:sz w:val="28"/>
                <w:szCs w:val="28"/>
                <w:shd w:val="clear" w:color="auto" w:fill="FFFFFF"/>
              </w:rPr>
              <w:t xml:space="preserve"> raising fund to support their activities, but they always try to raise funds from local companies; some groups have good relationships with the government and authorities, all the stakeholders and ministries that deal with the environment but we need to build better relationship with them.</w:t>
            </w:r>
          </w:p>
          <w:p w:rsidR="00174CD7" w:rsidRPr="00174CD7" w:rsidRDefault="00174CD7" w:rsidP="000334DE">
            <w:pPr>
              <w:pStyle w:val="ListParagraph"/>
              <w:ind w:left="284"/>
              <w:rPr>
                <w:rFonts w:asciiTheme="majorBidi" w:hAnsiTheme="majorBidi" w:cstheme="majorBidi"/>
                <w:bCs/>
                <w:sz w:val="28"/>
                <w:szCs w:val="28"/>
                <w:shd w:val="clear" w:color="auto" w:fill="FFFFFF"/>
              </w:rPr>
            </w:pPr>
          </w:p>
          <w:p w:rsidR="00174CD7" w:rsidRPr="00174CD7" w:rsidRDefault="00174CD7" w:rsidP="000334DE">
            <w:pPr>
              <w:pStyle w:val="ListParagraph"/>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 xml:space="preserve">There are lots of opportunities </w:t>
            </w:r>
            <w:proofErr w:type="gramStart"/>
            <w:r w:rsidRPr="00174CD7">
              <w:rPr>
                <w:rFonts w:asciiTheme="majorBidi" w:hAnsiTheme="majorBidi" w:cstheme="majorBidi"/>
                <w:bCs/>
                <w:sz w:val="28"/>
                <w:szCs w:val="28"/>
                <w:shd w:val="clear" w:color="auto" w:fill="FFFFFF"/>
              </w:rPr>
              <w:t>to</w:t>
            </w:r>
            <w:proofErr w:type="gramEnd"/>
            <w:r w:rsidRPr="00174CD7">
              <w:rPr>
                <w:rFonts w:asciiTheme="majorBidi" w:hAnsiTheme="majorBidi" w:cstheme="majorBidi"/>
                <w:bCs/>
                <w:sz w:val="28"/>
                <w:szCs w:val="28"/>
                <w:shd w:val="clear" w:color="auto" w:fill="FFFFFF"/>
              </w:rPr>
              <w:t xml:space="preserve"> can change communities’ environmental perspective through scientific research, </w:t>
            </w:r>
            <w:r w:rsidRPr="00174CD7">
              <w:rPr>
                <w:rFonts w:asciiTheme="majorBidi" w:hAnsiTheme="majorBidi" w:cstheme="majorBidi"/>
                <w:bCs/>
                <w:sz w:val="28"/>
                <w:szCs w:val="28"/>
                <w:shd w:val="clear" w:color="auto" w:fill="FFFFFF"/>
              </w:rPr>
              <w:lastRenderedPageBreak/>
              <w:t>seminars, workshops, street activities publishing booklet and other educational materials.</w:t>
            </w:r>
          </w:p>
        </w:tc>
        <w:tc>
          <w:tcPr>
            <w:tcW w:w="7297" w:type="dxa"/>
          </w:tcPr>
          <w:p w:rsidR="00174CD7" w:rsidRPr="00174CD7" w:rsidRDefault="00174CD7" w:rsidP="000334DE">
            <w:pPr>
              <w:ind w:left="284"/>
              <w:rPr>
                <w:rFonts w:asciiTheme="majorBidi" w:hAnsiTheme="majorBidi" w:cstheme="majorBidi"/>
                <w:b/>
                <w:sz w:val="28"/>
                <w:szCs w:val="28"/>
              </w:rPr>
            </w:pPr>
            <w:r w:rsidRPr="00174CD7">
              <w:rPr>
                <w:rFonts w:asciiTheme="majorBidi" w:hAnsiTheme="majorBidi" w:cstheme="majorBidi"/>
                <w:b/>
                <w:sz w:val="28"/>
                <w:szCs w:val="28"/>
              </w:rPr>
              <w:lastRenderedPageBreak/>
              <w:t>Threats</w:t>
            </w:r>
          </w:p>
          <w:p w:rsidR="00174CD7" w:rsidRPr="00174CD7" w:rsidRDefault="00174CD7" w:rsidP="000334DE">
            <w:pPr>
              <w:pStyle w:val="ListParagraph"/>
              <w:ind w:left="284"/>
              <w:rPr>
                <w:rFonts w:asciiTheme="majorBidi" w:hAnsiTheme="majorBidi" w:cstheme="majorBidi"/>
                <w:bCs/>
                <w:sz w:val="28"/>
                <w:szCs w:val="28"/>
              </w:rPr>
            </w:pPr>
            <w:r>
              <w:rPr>
                <w:rFonts w:asciiTheme="majorBidi" w:hAnsiTheme="majorBidi" w:cstheme="majorBidi"/>
                <w:bCs/>
                <w:sz w:val="28"/>
                <w:szCs w:val="28"/>
              </w:rPr>
              <w:t xml:space="preserve">     </w:t>
            </w:r>
            <w:r w:rsidRPr="00174CD7">
              <w:rPr>
                <w:rFonts w:asciiTheme="majorBidi" w:hAnsiTheme="majorBidi" w:cstheme="majorBidi"/>
                <w:bCs/>
                <w:sz w:val="28"/>
                <w:szCs w:val="28"/>
              </w:rPr>
              <w:t xml:space="preserve">There is no any outside threats that might harm our organization or activities but in some critical situations arestruggling with the government, also we face challenges about implementing new ideas and knowing how to solvethe environmental problems we face.  Some organizations are </w:t>
            </w:r>
            <w:r w:rsidRPr="00174CD7">
              <w:rPr>
                <w:rFonts w:asciiTheme="majorBidi" w:hAnsiTheme="majorBidi" w:cstheme="majorBidi"/>
                <w:bCs/>
                <w:sz w:val="28"/>
                <w:szCs w:val="28"/>
              </w:rPr>
              <w:lastRenderedPageBreak/>
              <w:t>doing better because they know how toraising funds but other struggle to survive due to lack of funding.</w:t>
            </w:r>
          </w:p>
          <w:p w:rsidR="00174CD7" w:rsidRPr="00174CD7" w:rsidRDefault="00174CD7" w:rsidP="000334DE">
            <w:pPr>
              <w:ind w:left="284"/>
              <w:rPr>
                <w:rFonts w:asciiTheme="majorBidi" w:hAnsiTheme="majorBidi" w:cstheme="majorBidi"/>
                <w:bCs/>
                <w:sz w:val="28"/>
                <w:szCs w:val="28"/>
              </w:rPr>
            </w:pPr>
          </w:p>
          <w:p w:rsidR="00174CD7" w:rsidRPr="00174CD7" w:rsidRDefault="00174CD7" w:rsidP="000334DE">
            <w:pPr>
              <w:ind w:left="284"/>
              <w:rPr>
                <w:rFonts w:asciiTheme="majorBidi" w:hAnsiTheme="majorBidi" w:cstheme="majorBidi"/>
                <w:bCs/>
                <w:sz w:val="28"/>
                <w:szCs w:val="28"/>
              </w:rPr>
            </w:pPr>
          </w:p>
        </w:tc>
      </w:tr>
    </w:tbl>
    <w:p w:rsidR="00174CD7" w:rsidRPr="00174CD7" w:rsidRDefault="00174CD7" w:rsidP="000334DE">
      <w:pPr>
        <w:ind w:left="284"/>
        <w:rPr>
          <w:rFonts w:asciiTheme="majorBidi" w:hAnsiTheme="majorBidi" w:cstheme="majorBidi"/>
          <w:bCs/>
          <w:sz w:val="28"/>
          <w:szCs w:val="28"/>
        </w:rPr>
      </w:pPr>
    </w:p>
    <w:p w:rsidR="00174CD7" w:rsidRPr="00174CD7" w:rsidRDefault="00174CD7" w:rsidP="000334DE">
      <w:pPr>
        <w:ind w:left="284"/>
        <w:rPr>
          <w:rFonts w:asciiTheme="majorBidi" w:hAnsiTheme="majorBidi" w:cstheme="majorBidi"/>
          <w:bCs/>
          <w:sz w:val="28"/>
          <w:szCs w:val="28"/>
        </w:rPr>
      </w:pPr>
    </w:p>
    <w:p w:rsidR="00174CD7" w:rsidRPr="00174CD7" w:rsidRDefault="00174CD7" w:rsidP="000334DE">
      <w:pPr>
        <w:ind w:left="284"/>
        <w:rPr>
          <w:rFonts w:asciiTheme="majorBidi" w:hAnsiTheme="majorBidi" w:cstheme="majorBidi"/>
          <w:bCs/>
          <w:sz w:val="28"/>
          <w:szCs w:val="28"/>
        </w:rPr>
      </w:pPr>
    </w:p>
    <w:p w:rsidR="00174CD7" w:rsidRPr="00174CD7" w:rsidRDefault="00174CD7" w:rsidP="000334DE">
      <w:pPr>
        <w:spacing w:after="160" w:line="259" w:lineRule="auto"/>
        <w:ind w:left="284"/>
        <w:rPr>
          <w:rFonts w:asciiTheme="majorBidi" w:hAnsiTheme="majorBidi" w:cstheme="majorBidi"/>
          <w:bCs/>
          <w:sz w:val="28"/>
          <w:szCs w:val="28"/>
        </w:rPr>
      </w:pPr>
      <w:r w:rsidRPr="00174CD7">
        <w:rPr>
          <w:rFonts w:asciiTheme="majorBidi" w:hAnsiTheme="majorBidi" w:cstheme="majorBidi"/>
          <w:bCs/>
          <w:sz w:val="28"/>
          <w:szCs w:val="28"/>
        </w:rPr>
        <w:br w:type="page"/>
      </w:r>
    </w:p>
    <w:p w:rsidR="00174CD7" w:rsidRPr="003664EF" w:rsidRDefault="00174CD7"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lastRenderedPageBreak/>
        <w:t>Assumptions</w:t>
      </w:r>
    </w:p>
    <w:tbl>
      <w:tblPr>
        <w:tblStyle w:val="TableGrid"/>
        <w:tblW w:w="14709" w:type="dxa"/>
        <w:tblLook w:val="04A0" w:firstRow="1" w:lastRow="0" w:firstColumn="1" w:lastColumn="0" w:noHBand="0" w:noVBand="1"/>
      </w:tblPr>
      <w:tblGrid>
        <w:gridCol w:w="3369"/>
        <w:gridCol w:w="3927"/>
        <w:gridCol w:w="7413"/>
      </w:tblGrid>
      <w:tr w:rsidR="00174CD7" w:rsidRPr="00174CD7" w:rsidTr="003F1FC9">
        <w:tc>
          <w:tcPr>
            <w:tcW w:w="3369" w:type="dxa"/>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Issues your WG would like to address (describe)</w:t>
            </w:r>
          </w:p>
        </w:tc>
        <w:tc>
          <w:tcPr>
            <w:tcW w:w="3927" w:type="dxa"/>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Underlying causes of the issue or problem</w:t>
            </w:r>
          </w:p>
        </w:tc>
        <w:tc>
          <w:tcPr>
            <w:tcW w:w="7413" w:type="dxa"/>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Impact your WG could achieve in 3 years, solutions you could implement</w:t>
            </w:r>
          </w:p>
        </w:tc>
      </w:tr>
      <w:tr w:rsidR="00174CD7" w:rsidRPr="00174CD7" w:rsidTr="003F1FC9">
        <w:tc>
          <w:tcPr>
            <w:tcW w:w="3369" w:type="dxa"/>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Water pollution from:</w:t>
            </w:r>
          </w:p>
          <w:p w:rsidR="00174CD7" w:rsidRPr="00174CD7" w:rsidRDefault="00174CD7" w:rsidP="000334DE">
            <w:pPr>
              <w:pStyle w:val="ListParagraph"/>
              <w:numPr>
                <w:ilvl w:val="0"/>
                <w:numId w:val="7"/>
              </w:num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Dumping: most common cause of direct water pollution from humans in Kurdistan, dumping waste in the wrong places</w:t>
            </w:r>
          </w:p>
          <w:p w:rsidR="00174CD7" w:rsidRPr="00174CD7" w:rsidRDefault="00174CD7" w:rsidP="000334DE">
            <w:pPr>
              <w:pStyle w:val="ListParagraph"/>
              <w:numPr>
                <w:ilvl w:val="0"/>
                <w:numId w:val="7"/>
              </w:num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Industrial discharges: Some factories have direct discharge of waste through pipes and smoke stacks </w:t>
            </w:r>
          </w:p>
          <w:p w:rsidR="00174CD7" w:rsidRPr="00174CD7" w:rsidRDefault="00174CD7" w:rsidP="000334DE">
            <w:pPr>
              <w:pStyle w:val="ListParagraph"/>
              <w:numPr>
                <w:ilvl w:val="0"/>
                <w:numId w:val="7"/>
              </w:num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Industrial runoff: In areas where factories are present, these factories are often located near sources </w:t>
            </w:r>
            <w:proofErr w:type="gramStart"/>
            <w:r w:rsidRPr="00174CD7">
              <w:rPr>
                <w:rFonts w:asciiTheme="majorBidi" w:hAnsiTheme="majorBidi" w:cstheme="majorBidi"/>
                <w:bCs/>
                <w:sz w:val="28"/>
                <w:szCs w:val="28"/>
                <w:shd w:val="clear" w:color="auto" w:fill="FFFFFF"/>
              </w:rPr>
              <w:t>of</w:t>
            </w:r>
            <w:proofErr w:type="gramEnd"/>
            <w:r w:rsidRPr="00174CD7">
              <w:rPr>
                <w:rFonts w:asciiTheme="majorBidi" w:hAnsiTheme="majorBidi" w:cstheme="majorBidi"/>
                <w:bCs/>
                <w:sz w:val="28"/>
                <w:szCs w:val="28"/>
                <w:shd w:val="clear" w:color="auto" w:fill="FFFFFF"/>
              </w:rPr>
              <w:t xml:space="preserve"> water. When it rains, chemical waste is washed from these factories as storm-water runoff. That runoff soon reaches the groundwater and/or surface water.</w:t>
            </w:r>
          </w:p>
          <w:p w:rsidR="00174CD7" w:rsidRPr="00174CD7" w:rsidRDefault="00174CD7" w:rsidP="000334DE">
            <w:pPr>
              <w:pStyle w:val="Heading3"/>
              <w:numPr>
                <w:ilvl w:val="0"/>
                <w:numId w:val="7"/>
              </w:numPr>
              <w:shd w:val="clear" w:color="auto" w:fill="FFFFFF"/>
              <w:spacing w:before="0" w:beforeAutospacing="0" w:after="0" w:afterAutospacing="0"/>
              <w:ind w:left="284"/>
              <w:outlineLvl w:val="2"/>
              <w:rPr>
                <w:rFonts w:asciiTheme="majorBidi" w:eastAsiaTheme="minorEastAsia" w:hAnsiTheme="majorBidi" w:cstheme="majorBidi"/>
                <w:b w:val="0"/>
                <w:sz w:val="28"/>
                <w:szCs w:val="28"/>
                <w:shd w:val="clear" w:color="auto" w:fill="FFFFFF"/>
              </w:rPr>
            </w:pPr>
            <w:r w:rsidRPr="00174CD7">
              <w:rPr>
                <w:rFonts w:asciiTheme="majorBidi" w:eastAsiaTheme="minorEastAsia" w:hAnsiTheme="majorBidi" w:cstheme="majorBidi"/>
                <w:b w:val="0"/>
                <w:sz w:val="28"/>
                <w:szCs w:val="28"/>
                <w:shd w:val="clear" w:color="auto" w:fill="FFFFFF"/>
              </w:rPr>
              <w:t xml:space="preserve">Agricultural Runoff: Agricultural runoff </w:t>
            </w:r>
            <w:r w:rsidRPr="00174CD7">
              <w:rPr>
                <w:rFonts w:asciiTheme="majorBidi" w:eastAsiaTheme="minorEastAsia" w:hAnsiTheme="majorBidi" w:cstheme="majorBidi"/>
                <w:b w:val="0"/>
                <w:sz w:val="28"/>
                <w:szCs w:val="28"/>
                <w:shd w:val="clear" w:color="auto" w:fill="FFFFFF"/>
              </w:rPr>
              <w:lastRenderedPageBreak/>
              <w:t xml:space="preserve">encompasses both natural and unnatural sources of contamination </w:t>
            </w:r>
            <w:r w:rsidRPr="00174CD7">
              <w:rPr>
                <w:rFonts w:asciiTheme="majorBidi" w:hAnsiTheme="majorBidi" w:cstheme="majorBidi"/>
                <w:b w:val="0"/>
                <w:sz w:val="28"/>
                <w:szCs w:val="28"/>
                <w:shd w:val="clear" w:color="auto" w:fill="FFFFFF"/>
              </w:rPr>
              <w:t>due to lack of environmental regulations, enforcement, farmer support programs and modern agricultural processes</w:t>
            </w:r>
          </w:p>
          <w:p w:rsidR="00174CD7" w:rsidRPr="00174CD7" w:rsidRDefault="00174CD7" w:rsidP="000334DE">
            <w:pPr>
              <w:pStyle w:val="Heading3"/>
              <w:numPr>
                <w:ilvl w:val="0"/>
                <w:numId w:val="7"/>
              </w:numPr>
              <w:shd w:val="clear" w:color="auto" w:fill="FFFFFF"/>
              <w:spacing w:before="0" w:beforeAutospacing="0" w:after="0" w:afterAutospacing="0"/>
              <w:ind w:left="284"/>
              <w:outlineLvl w:val="2"/>
              <w:rPr>
                <w:rFonts w:asciiTheme="majorBidi" w:eastAsiaTheme="minorEastAsia" w:hAnsiTheme="majorBidi" w:cstheme="majorBidi"/>
                <w:b w:val="0"/>
                <w:sz w:val="28"/>
                <w:szCs w:val="28"/>
                <w:shd w:val="clear" w:color="auto" w:fill="FFFFFF"/>
              </w:rPr>
            </w:pPr>
            <w:r w:rsidRPr="00174CD7">
              <w:rPr>
                <w:rFonts w:asciiTheme="majorBidi" w:eastAsiaTheme="minorEastAsia" w:hAnsiTheme="majorBidi" w:cstheme="majorBidi"/>
                <w:b w:val="0"/>
                <w:sz w:val="28"/>
                <w:szCs w:val="28"/>
                <w:shd w:val="clear" w:color="auto" w:fill="FFFFFF"/>
              </w:rPr>
              <w:t xml:space="preserve">Chemical and waste runoff from residential sources (i.e. washing cars, streets, chemical use in homes) </w:t>
            </w:r>
          </w:p>
          <w:p w:rsidR="00174CD7" w:rsidRPr="00174CD7" w:rsidRDefault="00174CD7" w:rsidP="000334DE">
            <w:pPr>
              <w:pStyle w:val="ListParagraph"/>
              <w:numPr>
                <w:ilvl w:val="0"/>
                <w:numId w:val="7"/>
              </w:numPr>
              <w:shd w:val="clear" w:color="auto" w:fill="FFFFFF"/>
              <w:ind w:left="284"/>
              <w:textAlignment w:val="baseline"/>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Land fills and dumps, due to lack of proper sanitary facilities</w:t>
            </w:r>
          </w:p>
          <w:p w:rsidR="00174CD7" w:rsidRPr="00174CD7" w:rsidRDefault="00174CD7" w:rsidP="000334DE">
            <w:pPr>
              <w:pStyle w:val="ListParagraph"/>
              <w:numPr>
                <w:ilvl w:val="0"/>
                <w:numId w:val="7"/>
              </w:numPr>
              <w:shd w:val="clear" w:color="auto" w:fill="FFFFFF"/>
              <w:ind w:left="284"/>
              <w:textAlignment w:val="baseline"/>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Domestic city sewage, due to lack of infrastructure and sewage treatment facilities</w:t>
            </w:r>
          </w:p>
          <w:p w:rsidR="00174CD7" w:rsidRPr="00174CD7" w:rsidRDefault="00174CD7" w:rsidP="000334DE">
            <w:pPr>
              <w:pStyle w:val="ListParagraph"/>
              <w:numPr>
                <w:ilvl w:val="0"/>
                <w:numId w:val="7"/>
              </w:numPr>
              <w:shd w:val="clear" w:color="auto" w:fill="FFFFFF"/>
              <w:ind w:left="284"/>
              <w:textAlignment w:val="baseline"/>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Septic system </w:t>
            </w:r>
          </w:p>
          <w:p w:rsidR="00174CD7" w:rsidRPr="00174CD7" w:rsidRDefault="00174CD7" w:rsidP="000334DE">
            <w:pPr>
              <w:pStyle w:val="ListParagraph"/>
              <w:numPr>
                <w:ilvl w:val="0"/>
                <w:numId w:val="7"/>
              </w:numPr>
              <w:shd w:val="clear" w:color="auto" w:fill="FFFFFF"/>
              <w:ind w:left="284"/>
              <w:textAlignment w:val="baseline"/>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Fossil fuels production and spills</w:t>
            </w:r>
          </w:p>
          <w:p w:rsidR="00174CD7" w:rsidRPr="00174CD7" w:rsidRDefault="00174CD7" w:rsidP="000334DE">
            <w:pPr>
              <w:pStyle w:val="ListParagraph"/>
              <w:numPr>
                <w:ilvl w:val="0"/>
                <w:numId w:val="7"/>
              </w:numPr>
              <w:shd w:val="clear" w:color="auto" w:fill="FFFFFF"/>
              <w:ind w:left="284"/>
              <w:textAlignment w:val="baseline"/>
              <w:rPr>
                <w:rFonts w:asciiTheme="majorBidi" w:hAnsiTheme="majorBidi" w:cstheme="majorBidi"/>
                <w:bCs/>
                <w:sz w:val="28"/>
                <w:szCs w:val="28"/>
                <w:lang w:eastAsia="en-US"/>
              </w:rPr>
            </w:pPr>
            <w:r w:rsidRPr="00174CD7">
              <w:rPr>
                <w:rFonts w:asciiTheme="majorBidi" w:hAnsiTheme="majorBidi" w:cstheme="majorBidi"/>
                <w:bCs/>
                <w:sz w:val="28"/>
                <w:szCs w:val="28"/>
                <w:shd w:val="clear" w:color="auto" w:fill="FFFFFF"/>
              </w:rPr>
              <w:t>Mining process and wastes</w:t>
            </w:r>
          </w:p>
        </w:tc>
        <w:tc>
          <w:tcPr>
            <w:tcW w:w="3927" w:type="dxa"/>
          </w:tcPr>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lastRenderedPageBreak/>
              <w:t xml:space="preserve">Lack of proper, sanitary facilities </w:t>
            </w:r>
            <w:proofErr w:type="gramStart"/>
            <w:r w:rsidRPr="00174CD7">
              <w:rPr>
                <w:rFonts w:asciiTheme="majorBidi" w:hAnsiTheme="majorBidi" w:cstheme="majorBidi"/>
                <w:bCs/>
                <w:sz w:val="28"/>
                <w:szCs w:val="28"/>
                <w:shd w:val="clear" w:color="auto" w:fill="FFFFFF"/>
              </w:rPr>
              <w:t>for waste</w:t>
            </w:r>
            <w:proofErr w:type="gramEnd"/>
            <w:r w:rsidRPr="00174CD7">
              <w:rPr>
                <w:rFonts w:asciiTheme="majorBidi" w:hAnsiTheme="majorBidi" w:cstheme="majorBidi"/>
                <w:bCs/>
                <w:sz w:val="28"/>
                <w:szCs w:val="28"/>
                <w:shd w:val="clear" w:color="auto" w:fill="FFFFFF"/>
              </w:rPr>
              <w:t xml:space="preserve"> handling (residential, commercial and industrial): eg. Recycling programs, sewage treatment, sanitary landfills, etc.</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Few groups and individuals speaking out, calling for change; very little environmental advocacy; no environmental watchdog groups</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Lack of training for environmental activists</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Environmental regulations and policy lacking.</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Little enforcement of environmental regulations that do exist</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Lack of modern agricultural and industrial processes.</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lastRenderedPageBreak/>
              <w:t>Lack of awareness and little to no environmental education in K-12, University, and at community and government stakeholder level.</w:t>
            </w:r>
          </w:p>
          <w:p w:rsidR="00174CD7" w:rsidRPr="00174CD7" w:rsidRDefault="00174CD7" w:rsidP="000334DE">
            <w:pPr>
              <w:pStyle w:val="ListParagraph"/>
              <w:numPr>
                <w:ilvl w:val="0"/>
                <w:numId w:val="9"/>
              </w:numPr>
              <w:spacing w:after="200" w:line="276" w:lineRule="auto"/>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Few examples of environmental alternatives, lack of demonstration projects that can show better environmental methods, policies and procedure.</w:t>
            </w:r>
          </w:p>
          <w:p w:rsidR="00174CD7" w:rsidRPr="00174CD7" w:rsidRDefault="00174CD7" w:rsidP="000334DE">
            <w:pPr>
              <w:pStyle w:val="ListParagraph"/>
              <w:spacing w:after="200" w:line="276" w:lineRule="auto"/>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9. Lack of funding at the NGO, government, university, industrial and commercial level for education, training, demonstration/pilot projects re: implementing better environmental methods</w:t>
            </w:r>
          </w:p>
          <w:p w:rsidR="00174CD7" w:rsidRPr="00174CD7" w:rsidRDefault="00174CD7" w:rsidP="000334DE">
            <w:pPr>
              <w:ind w:left="284"/>
              <w:rPr>
                <w:rFonts w:asciiTheme="majorBidi" w:hAnsiTheme="majorBidi" w:cstheme="majorBidi"/>
                <w:bCs/>
                <w:sz w:val="28"/>
                <w:szCs w:val="28"/>
                <w:shd w:val="clear" w:color="auto" w:fill="FFFFFF"/>
              </w:rPr>
            </w:pPr>
          </w:p>
        </w:tc>
        <w:tc>
          <w:tcPr>
            <w:tcW w:w="7413" w:type="dxa"/>
          </w:tcPr>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lastRenderedPageBreak/>
              <w:t>Increased awareness of pollution-causing activities</w:t>
            </w:r>
          </w:p>
          <w:p w:rsidR="00174CD7" w:rsidRPr="00174CD7" w:rsidRDefault="00174CD7" w:rsidP="000334DE">
            <w:pPr>
              <w:ind w:left="284"/>
              <w:jc w:val="both"/>
              <w:rPr>
                <w:rFonts w:asciiTheme="majorBidi" w:eastAsia="Times New Roman" w:hAnsiTheme="majorBidi" w:cstheme="majorBidi"/>
                <w:bCs/>
                <w:sz w:val="28"/>
                <w:szCs w:val="28"/>
              </w:rPr>
            </w:pPr>
            <w:r w:rsidRPr="00174CD7">
              <w:rPr>
                <w:rFonts w:asciiTheme="majorBidi" w:hAnsiTheme="majorBidi" w:cstheme="majorBidi"/>
                <w:bCs/>
                <w:sz w:val="28"/>
                <w:szCs w:val="28"/>
                <w:shd w:val="clear" w:color="auto" w:fill="FFFFFF"/>
              </w:rPr>
              <w:t>Publications of</w:t>
            </w:r>
            <w:r w:rsidR="000334DE">
              <w:rPr>
                <w:rFonts w:asciiTheme="majorBidi" w:hAnsiTheme="majorBidi" w:cstheme="majorBidi"/>
                <w:bCs/>
                <w:sz w:val="28"/>
                <w:szCs w:val="28"/>
                <w:shd w:val="clear" w:color="auto" w:fill="FFFFFF"/>
              </w:rPr>
              <w:t xml:space="preserve"> </w:t>
            </w:r>
            <w:r w:rsidRPr="00174CD7">
              <w:rPr>
                <w:rFonts w:asciiTheme="majorBidi" w:hAnsiTheme="majorBidi" w:cstheme="majorBidi"/>
                <w:bCs/>
                <w:sz w:val="28"/>
                <w:szCs w:val="28"/>
                <w:shd w:val="clear" w:color="auto" w:fill="FFFFFF"/>
              </w:rPr>
              <w:t>brochures and newsletters on the environment and availability of workshops and seminars on environmental topics more common</w:t>
            </w:r>
            <w:proofErr w:type="gramStart"/>
            <w:r w:rsidRPr="00174CD7">
              <w:rPr>
                <w:rFonts w:asciiTheme="majorBidi" w:hAnsiTheme="majorBidi" w:cstheme="majorBidi"/>
                <w:bCs/>
                <w:sz w:val="28"/>
                <w:szCs w:val="28"/>
                <w:shd w:val="clear" w:color="auto" w:fill="FFFFFF"/>
              </w:rPr>
              <w:t>;</w:t>
            </w:r>
            <w:proofErr w:type="gramEnd"/>
            <w:r w:rsidRPr="00174CD7">
              <w:rPr>
                <w:rFonts w:asciiTheme="majorBidi" w:eastAsia="Times New Roman" w:hAnsiTheme="majorBidi" w:cstheme="majorBidi"/>
                <w:bCs/>
                <w:sz w:val="28"/>
                <w:szCs w:val="28"/>
              </w:rPr>
              <w:t>Information available to local communities about water pollution threat and how protect water their water resources from the pollutant.</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 collaborative technical resource is created that is capable of providing advice and recommendations to communities and the government for </w:t>
            </w:r>
            <w:proofErr w:type="gramStart"/>
            <w:r w:rsidRPr="00174CD7">
              <w:rPr>
                <w:rFonts w:asciiTheme="majorBidi" w:eastAsia="Times New Roman" w:hAnsiTheme="majorBidi" w:cstheme="majorBidi"/>
                <w:bCs/>
                <w:sz w:val="28"/>
                <w:szCs w:val="28"/>
              </w:rPr>
              <w:t>the implementation</w:t>
            </w:r>
            <w:proofErr w:type="gramEnd"/>
            <w:r w:rsidRPr="00174CD7">
              <w:rPr>
                <w:rFonts w:asciiTheme="majorBidi" w:eastAsia="Times New Roman" w:hAnsiTheme="majorBidi" w:cstheme="majorBidi"/>
                <w:bCs/>
                <w:sz w:val="28"/>
                <w:szCs w:val="28"/>
              </w:rPr>
              <w:t xml:space="preserve"> of the environmental commitments.</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Environmental NGOs working more cooperatively, sharing information, conducting group workshops/advocacy programs</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Advocates for clean water have greater support and visibility.</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Local communities better able to stand up for better environmental policy and protect themselves from poor development initiatives.</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Some rivers and lakes are cleaned up</w:t>
            </w:r>
          </w:p>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Pilot project sites demonstrate positive impacts of environmental cleanup.</w:t>
            </w:r>
          </w:p>
          <w:p w:rsidR="00174CD7" w:rsidRPr="00174CD7" w:rsidRDefault="00174CD7" w:rsidP="000334DE">
            <w:pPr>
              <w:ind w:left="284"/>
              <w:rPr>
                <w:rFonts w:asciiTheme="majorBidi" w:hAnsiTheme="majorBidi" w:cstheme="majorBidi"/>
                <w:bCs/>
                <w:sz w:val="28"/>
                <w:szCs w:val="28"/>
                <w:lang w:bidi="ar-IQ"/>
              </w:rPr>
            </w:pPr>
            <w:r w:rsidRPr="00174CD7">
              <w:rPr>
                <w:rFonts w:asciiTheme="majorBidi" w:hAnsiTheme="majorBidi" w:cstheme="majorBidi"/>
                <w:bCs/>
                <w:sz w:val="28"/>
                <w:szCs w:val="28"/>
                <w:shd w:val="clear" w:color="auto" w:fill="FFFFFF"/>
              </w:rPr>
              <w:t>Government and environmentalists working and communicating more with each other to establish public policies and priorities that address major environmental threats as priorities</w:t>
            </w:r>
          </w:p>
        </w:tc>
      </w:tr>
      <w:tr w:rsidR="00174CD7" w:rsidRPr="00174CD7" w:rsidTr="003F1FC9">
        <w:tc>
          <w:tcPr>
            <w:tcW w:w="3369" w:type="dxa"/>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lastRenderedPageBreak/>
              <w:t xml:space="preserve">Water depletion or over </w:t>
            </w:r>
            <w:r w:rsidRPr="00174CD7">
              <w:rPr>
                <w:rFonts w:asciiTheme="majorBidi" w:hAnsiTheme="majorBidi" w:cstheme="majorBidi"/>
                <w:bCs/>
                <w:sz w:val="28"/>
                <w:szCs w:val="28"/>
              </w:rPr>
              <w:lastRenderedPageBreak/>
              <w:t xml:space="preserve">using water due to: </w:t>
            </w:r>
          </w:p>
          <w:p w:rsidR="00174CD7" w:rsidRPr="00174CD7" w:rsidRDefault="00174CD7" w:rsidP="000334DE">
            <w:pPr>
              <w:pStyle w:val="ListParagraph"/>
              <w:numPr>
                <w:ilvl w:val="0"/>
                <w:numId w:val="8"/>
              </w:numPr>
              <w:ind w:left="284"/>
              <w:rPr>
                <w:rFonts w:asciiTheme="majorBidi" w:hAnsiTheme="majorBidi" w:cstheme="majorBidi"/>
                <w:bCs/>
                <w:sz w:val="28"/>
                <w:szCs w:val="28"/>
                <w:shd w:val="clear" w:color="auto" w:fill="FFFFFF"/>
                <w:lang w:eastAsia="en-US"/>
              </w:rPr>
            </w:pPr>
            <w:r w:rsidRPr="00174CD7">
              <w:rPr>
                <w:rFonts w:asciiTheme="majorBidi" w:hAnsiTheme="majorBidi" w:cstheme="majorBidi"/>
                <w:bCs/>
                <w:sz w:val="28"/>
                <w:szCs w:val="28"/>
                <w:shd w:val="clear" w:color="auto" w:fill="FFFFFF"/>
              </w:rPr>
              <w:t>Dam construction</w:t>
            </w:r>
          </w:p>
          <w:p w:rsidR="00174CD7" w:rsidRPr="00174CD7" w:rsidRDefault="00174CD7" w:rsidP="000334DE">
            <w:pPr>
              <w:pStyle w:val="ListParagraph"/>
              <w:numPr>
                <w:ilvl w:val="0"/>
                <w:numId w:val="8"/>
              </w:num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Diversion from rivers and springs</w:t>
            </w:r>
          </w:p>
          <w:p w:rsidR="00174CD7" w:rsidRPr="00174CD7" w:rsidRDefault="00174CD7" w:rsidP="000334DE">
            <w:pPr>
              <w:pStyle w:val="ListParagraph"/>
              <w:numPr>
                <w:ilvl w:val="0"/>
                <w:numId w:val="8"/>
              </w:num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Over-use of groundwater resources (building too many wells, putting them too close together, pulling out too much water, polluting/making groundwater un-usable)</w:t>
            </w:r>
          </w:p>
          <w:p w:rsidR="00174CD7" w:rsidRPr="00174CD7" w:rsidRDefault="00174CD7" w:rsidP="000334DE">
            <w:pPr>
              <w:ind w:left="284"/>
              <w:contextualSpacing/>
              <w:rPr>
                <w:rFonts w:asciiTheme="majorBidi" w:hAnsiTheme="majorBidi" w:cstheme="majorBidi"/>
                <w:bCs/>
                <w:sz w:val="28"/>
                <w:szCs w:val="28"/>
              </w:rPr>
            </w:pPr>
          </w:p>
        </w:tc>
        <w:tc>
          <w:tcPr>
            <w:tcW w:w="3927" w:type="dxa"/>
          </w:tcPr>
          <w:p w:rsidR="00174CD7" w:rsidRPr="00174CD7" w:rsidRDefault="00174CD7" w:rsidP="000334DE">
            <w:pPr>
              <w:pStyle w:val="ListParagraph"/>
              <w:numPr>
                <w:ilvl w:val="0"/>
                <w:numId w:val="13"/>
              </w:numPr>
              <w:ind w:left="284"/>
              <w:rPr>
                <w:rFonts w:asciiTheme="majorBidi" w:hAnsiTheme="majorBidi" w:cstheme="majorBidi"/>
                <w:bCs/>
                <w:sz w:val="28"/>
                <w:szCs w:val="28"/>
                <w:shd w:val="clear" w:color="auto" w:fill="FFFFFF"/>
                <w:lang w:eastAsia="en-US"/>
              </w:rPr>
            </w:pPr>
            <w:r w:rsidRPr="00174CD7">
              <w:rPr>
                <w:rFonts w:asciiTheme="majorBidi" w:eastAsia="Times New Roman" w:hAnsiTheme="majorBidi" w:cstheme="majorBidi"/>
                <w:bCs/>
                <w:sz w:val="28"/>
                <w:szCs w:val="28"/>
              </w:rPr>
              <w:lastRenderedPageBreak/>
              <w:t xml:space="preserve">Lack </w:t>
            </w:r>
            <w:proofErr w:type="gramStart"/>
            <w:r w:rsidRPr="00174CD7">
              <w:rPr>
                <w:rFonts w:asciiTheme="majorBidi" w:eastAsia="Times New Roman" w:hAnsiTheme="majorBidi" w:cstheme="majorBidi"/>
                <w:bCs/>
                <w:sz w:val="28"/>
                <w:szCs w:val="28"/>
              </w:rPr>
              <w:t>of</w:t>
            </w:r>
            <w:proofErr w:type="gramEnd"/>
            <w:r w:rsidRPr="00174CD7">
              <w:rPr>
                <w:rFonts w:asciiTheme="majorBidi" w:eastAsia="Times New Roman" w:hAnsiTheme="majorBidi" w:cstheme="majorBidi"/>
                <w:bCs/>
                <w:sz w:val="28"/>
                <w:szCs w:val="28"/>
              </w:rPr>
              <w:t xml:space="preserve"> water management </w:t>
            </w:r>
            <w:r w:rsidRPr="00174CD7">
              <w:rPr>
                <w:rFonts w:asciiTheme="majorBidi" w:eastAsia="Times New Roman" w:hAnsiTheme="majorBidi" w:cstheme="majorBidi"/>
                <w:bCs/>
                <w:sz w:val="28"/>
                <w:szCs w:val="28"/>
              </w:rPr>
              <w:lastRenderedPageBreak/>
              <w:t xml:space="preserve">bythe government and local authorities; </w:t>
            </w:r>
            <w:r w:rsidRPr="00174CD7">
              <w:rPr>
                <w:rFonts w:asciiTheme="majorBidi" w:hAnsiTheme="majorBidi" w:cstheme="majorBidi"/>
                <w:bCs/>
                <w:sz w:val="28"/>
                <w:szCs w:val="28"/>
                <w:shd w:val="clear" w:color="auto" w:fill="FFFFFF"/>
              </w:rPr>
              <w:t>No comprehensive planning for water resources with upstream and downstream neighbors or with communities affected (not EIA process working for dams and no public process at all).</w:t>
            </w:r>
          </w:p>
          <w:p w:rsidR="00174CD7" w:rsidRPr="00174CD7" w:rsidRDefault="00174CD7" w:rsidP="000334DE">
            <w:pPr>
              <w:ind w:left="284"/>
              <w:rPr>
                <w:rFonts w:asciiTheme="majorBidi" w:hAnsiTheme="majorBidi" w:cstheme="majorBidi"/>
                <w:bCs/>
                <w:sz w:val="28"/>
                <w:szCs w:val="28"/>
                <w:lang w:eastAsia="en-US"/>
              </w:rPr>
            </w:pPr>
            <w:r w:rsidRPr="00174CD7">
              <w:rPr>
                <w:rFonts w:asciiTheme="majorBidi" w:eastAsia="Times New Roman" w:hAnsiTheme="majorBidi" w:cstheme="majorBidi"/>
                <w:bCs/>
                <w:sz w:val="28"/>
                <w:szCs w:val="28"/>
              </w:rPr>
              <w:t xml:space="preserve">2. Media not playing its part:  Although water and sanitation touch people’s lives every day, they do not get the attention they deserve in </w:t>
            </w:r>
            <w:proofErr w:type="gramStart"/>
            <w:r w:rsidRPr="00174CD7">
              <w:rPr>
                <w:rFonts w:asciiTheme="majorBidi" w:eastAsia="Times New Roman" w:hAnsiTheme="majorBidi" w:cstheme="majorBidi"/>
                <w:bCs/>
                <w:sz w:val="28"/>
                <w:szCs w:val="28"/>
              </w:rPr>
              <w:t>the media</w:t>
            </w:r>
            <w:proofErr w:type="gramEnd"/>
            <w:r w:rsidRPr="00174CD7">
              <w:rPr>
                <w:rFonts w:asciiTheme="majorBidi" w:eastAsia="Times New Roman" w:hAnsiTheme="majorBidi" w:cstheme="majorBidi"/>
                <w:bCs/>
                <w:sz w:val="28"/>
                <w:szCs w:val="28"/>
              </w:rPr>
              <w:t>, in particular as the topics are difficult to discuss in many cultures.</w:t>
            </w:r>
          </w:p>
          <w:p w:rsidR="00174CD7" w:rsidRPr="003F1FC9" w:rsidRDefault="00174CD7" w:rsidP="003F1FC9">
            <w:pPr>
              <w:ind w:left="284"/>
              <w:rPr>
                <w:rFonts w:asciiTheme="majorBidi" w:hAnsiTheme="majorBidi" w:cstheme="majorBidi"/>
                <w:bCs/>
                <w:sz w:val="28"/>
                <w:szCs w:val="28"/>
                <w:shd w:val="clear" w:color="auto" w:fill="FFFFFF"/>
              </w:rPr>
            </w:pPr>
            <w:r w:rsidRPr="003F1FC9">
              <w:rPr>
                <w:rFonts w:asciiTheme="majorBidi" w:hAnsiTheme="majorBidi" w:cstheme="majorBidi"/>
                <w:bCs/>
                <w:sz w:val="28"/>
                <w:szCs w:val="28"/>
                <w:shd w:val="clear" w:color="auto" w:fill="FFFFFF"/>
              </w:rPr>
              <w:t>3. Lack of environmental awareness of the public and education (for example, engineering students are taught that dams are good without providing them with info on the full impacts)</w:t>
            </w:r>
          </w:p>
          <w:p w:rsidR="00174CD7" w:rsidRPr="003F1FC9" w:rsidRDefault="00174CD7" w:rsidP="003F1FC9">
            <w:pPr>
              <w:ind w:left="284"/>
              <w:rPr>
                <w:rFonts w:asciiTheme="majorBidi" w:hAnsiTheme="majorBidi" w:cstheme="majorBidi"/>
                <w:bCs/>
                <w:sz w:val="28"/>
                <w:szCs w:val="28"/>
                <w:shd w:val="clear" w:color="auto" w:fill="FFFFFF"/>
              </w:rPr>
            </w:pPr>
            <w:r w:rsidRPr="003F1FC9">
              <w:rPr>
                <w:rFonts w:asciiTheme="majorBidi" w:hAnsiTheme="majorBidi" w:cstheme="majorBidi"/>
                <w:bCs/>
                <w:sz w:val="28"/>
                <w:szCs w:val="28"/>
                <w:shd w:val="clear" w:color="auto" w:fill="FFFFFF"/>
              </w:rPr>
              <w:t>4. Few studies or knowledge of Kurdistan’s groundwater resources</w:t>
            </w:r>
          </w:p>
          <w:p w:rsidR="00174CD7" w:rsidRPr="003F1FC9" w:rsidRDefault="00174CD7" w:rsidP="003F1FC9">
            <w:pPr>
              <w:ind w:left="284"/>
              <w:rPr>
                <w:rFonts w:asciiTheme="majorBidi" w:hAnsiTheme="majorBidi" w:cstheme="majorBidi"/>
                <w:bCs/>
                <w:sz w:val="28"/>
                <w:szCs w:val="28"/>
                <w:shd w:val="clear" w:color="auto" w:fill="FFFFFF"/>
              </w:rPr>
            </w:pPr>
            <w:r w:rsidRPr="003F1FC9">
              <w:rPr>
                <w:rFonts w:asciiTheme="majorBidi" w:hAnsiTheme="majorBidi" w:cstheme="majorBidi"/>
                <w:bCs/>
                <w:sz w:val="28"/>
                <w:szCs w:val="28"/>
                <w:shd w:val="clear" w:color="auto" w:fill="FFFFFF"/>
              </w:rPr>
              <w:t xml:space="preserve">5. Lack of regulations and </w:t>
            </w:r>
            <w:r w:rsidRPr="003F1FC9">
              <w:rPr>
                <w:rFonts w:asciiTheme="majorBidi" w:hAnsiTheme="majorBidi" w:cstheme="majorBidi"/>
                <w:bCs/>
                <w:sz w:val="28"/>
                <w:szCs w:val="28"/>
                <w:shd w:val="clear" w:color="auto" w:fill="FFFFFF"/>
              </w:rPr>
              <w:lastRenderedPageBreak/>
              <w:t>enforcement (i.e. controlling well construction)</w:t>
            </w:r>
          </w:p>
          <w:p w:rsidR="00174CD7" w:rsidRPr="00174CD7" w:rsidRDefault="00174CD7" w:rsidP="000334DE">
            <w:pPr>
              <w:ind w:left="284"/>
              <w:rPr>
                <w:rFonts w:asciiTheme="majorBidi" w:hAnsiTheme="majorBidi" w:cstheme="majorBidi"/>
                <w:bCs/>
                <w:sz w:val="28"/>
                <w:szCs w:val="28"/>
                <w:lang w:eastAsia="en-US"/>
              </w:rPr>
            </w:pPr>
            <w:r w:rsidRPr="00174CD7">
              <w:rPr>
                <w:rFonts w:asciiTheme="majorBidi" w:eastAsia="Times New Roman" w:hAnsiTheme="majorBidi" w:cstheme="majorBidi"/>
                <w:bCs/>
                <w:sz w:val="28"/>
                <w:szCs w:val="28"/>
              </w:rPr>
              <w:t>6. Lack of support in water recycling</w:t>
            </w:r>
            <w:proofErr w:type="gramStart"/>
            <w:r w:rsidRPr="00174CD7">
              <w:rPr>
                <w:rFonts w:asciiTheme="majorBidi" w:eastAsia="Times New Roman" w:hAnsiTheme="majorBidi" w:cstheme="majorBidi"/>
                <w:bCs/>
                <w:sz w:val="28"/>
                <w:szCs w:val="28"/>
              </w:rPr>
              <w:t>,</w:t>
            </w:r>
            <w:proofErr w:type="gramEnd"/>
            <w:r w:rsidRPr="00174CD7">
              <w:rPr>
                <w:rFonts w:asciiTheme="majorBidi" w:eastAsia="Times New Roman" w:hAnsiTheme="majorBidi" w:cstheme="majorBidi"/>
                <w:bCs/>
                <w:sz w:val="28"/>
                <w:szCs w:val="28"/>
              </w:rPr>
              <w:t xml:space="preserve">in cities and all areas there is no recycling system </w:t>
            </w:r>
          </w:p>
          <w:p w:rsidR="00174CD7" w:rsidRPr="00174CD7" w:rsidRDefault="00174CD7" w:rsidP="000334DE">
            <w:pPr>
              <w:ind w:left="284"/>
              <w:rPr>
                <w:rFonts w:asciiTheme="majorBidi" w:hAnsiTheme="majorBidi" w:cstheme="majorBidi"/>
                <w:bCs/>
                <w:sz w:val="28"/>
                <w:szCs w:val="28"/>
                <w:lang w:eastAsia="en-US"/>
              </w:rPr>
            </w:pPr>
            <w:r w:rsidRPr="00174CD7">
              <w:rPr>
                <w:rFonts w:asciiTheme="majorBidi" w:eastAsia="Times New Roman" w:hAnsiTheme="majorBidi" w:cstheme="majorBidi"/>
                <w:bCs/>
                <w:sz w:val="28"/>
                <w:szCs w:val="28"/>
              </w:rPr>
              <w:t>7. Lack of rainwater harvesting.</w:t>
            </w:r>
          </w:p>
          <w:p w:rsidR="00174CD7" w:rsidRPr="00174CD7" w:rsidRDefault="00174CD7" w:rsidP="000334DE">
            <w:pPr>
              <w:pStyle w:val="ListParagraph"/>
              <w:spacing w:after="200" w:line="276" w:lineRule="auto"/>
              <w:ind w:left="284"/>
              <w:rPr>
                <w:rFonts w:asciiTheme="majorBidi" w:eastAsia="Times New Roman" w:hAnsiTheme="majorBidi" w:cstheme="majorBidi"/>
                <w:bCs/>
                <w:sz w:val="28"/>
                <w:szCs w:val="28"/>
              </w:rPr>
            </w:pPr>
          </w:p>
        </w:tc>
        <w:tc>
          <w:tcPr>
            <w:tcW w:w="7413" w:type="dxa"/>
          </w:tcPr>
          <w:p w:rsidR="00174CD7" w:rsidRPr="00174CD7" w:rsidRDefault="00174CD7" w:rsidP="000334DE">
            <w:pPr>
              <w:ind w:left="284"/>
              <w:contextualSpacing/>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lastRenderedPageBreak/>
              <w:t xml:space="preserve">Working effectively to demand of the Kurdish government </w:t>
            </w:r>
            <w:r w:rsidRPr="00174CD7">
              <w:rPr>
                <w:rFonts w:asciiTheme="majorBidi" w:eastAsia="Times New Roman" w:hAnsiTheme="majorBidi" w:cstheme="majorBidi"/>
                <w:bCs/>
                <w:sz w:val="28"/>
                <w:szCs w:val="28"/>
              </w:rPr>
              <w:lastRenderedPageBreak/>
              <w:t>and local authorities the implementation of better regulations and policies to address the water-related problems including water reuse, water resource management, water rights, industrial water use, wetland restoration, domestic water supplies, </w:t>
            </w:r>
            <w:r w:rsidRPr="00174CD7">
              <w:rPr>
                <w:rFonts w:asciiTheme="majorBidi" w:hAnsiTheme="majorBidi" w:cstheme="majorBidi"/>
                <w:bCs/>
                <w:sz w:val="28"/>
                <w:szCs w:val="28"/>
              </w:rPr>
              <w:fldChar w:fldCharType="begin"/>
            </w:r>
            <w:r w:rsidRPr="00174CD7">
              <w:rPr>
                <w:rFonts w:asciiTheme="majorBidi" w:hAnsiTheme="majorBidi" w:cstheme="majorBidi"/>
                <w:bCs/>
                <w:sz w:val="28"/>
                <w:szCs w:val="28"/>
              </w:rPr>
              <w:instrText xml:space="preserve"> HYPERLINK "http://www.eartheclipse.com/pollution/disastrous-effects-of-water-pollution.html" \t "_blank" </w:instrText>
            </w:r>
            <w:r w:rsidRPr="00174CD7">
              <w:rPr>
                <w:rFonts w:asciiTheme="majorBidi" w:hAnsiTheme="majorBidi" w:cstheme="majorBidi"/>
                <w:bCs/>
                <w:sz w:val="28"/>
                <w:szCs w:val="28"/>
                <w:lang w:val="en-US" w:eastAsia="en-US"/>
              </w:rPr>
              <w:fldChar w:fldCharType="separate"/>
            </w:r>
            <w:r w:rsidRPr="00174CD7">
              <w:rPr>
                <w:rFonts w:asciiTheme="majorBidi" w:eastAsia="Times New Roman" w:hAnsiTheme="majorBidi" w:cstheme="majorBidi"/>
                <w:bCs/>
                <w:sz w:val="28"/>
                <w:szCs w:val="28"/>
              </w:rPr>
              <w:t xml:space="preserve">water </w:t>
            </w:r>
            <w:proofErr w:type="spellStart"/>
            <w:r w:rsidRPr="00174CD7">
              <w:rPr>
                <w:rFonts w:asciiTheme="majorBidi" w:eastAsia="Times New Roman" w:hAnsiTheme="majorBidi" w:cstheme="majorBidi"/>
                <w:bCs/>
                <w:sz w:val="28"/>
                <w:szCs w:val="28"/>
              </w:rPr>
              <w:t>pollution</w:t>
            </w:r>
            <w:proofErr w:type="spellEnd"/>
            <w:r w:rsidRPr="00174CD7">
              <w:rPr>
                <w:rFonts w:asciiTheme="majorBidi" w:eastAsia="Times New Roman" w:hAnsiTheme="majorBidi" w:cstheme="majorBidi"/>
                <w:bCs/>
                <w:sz w:val="28"/>
                <w:szCs w:val="28"/>
              </w:rPr>
              <w:fldChar w:fldCharType="end"/>
            </w:r>
            <w:r w:rsidRPr="00174CD7">
              <w:rPr>
                <w:rFonts w:asciiTheme="majorBidi" w:eastAsia="Times New Roman" w:hAnsiTheme="majorBidi" w:cstheme="majorBidi"/>
                <w:bCs/>
                <w:sz w:val="28"/>
                <w:szCs w:val="28"/>
              </w:rPr>
              <w:t xml:space="preserve">, and others. </w:t>
            </w:r>
          </w:p>
          <w:p w:rsidR="00174CD7" w:rsidRPr="00174CD7" w:rsidRDefault="00174CD7" w:rsidP="000334DE">
            <w:pPr>
              <w:ind w:left="284"/>
              <w:contextualSpacing/>
              <w:rPr>
                <w:rFonts w:asciiTheme="majorBidi" w:eastAsia="Times New Roman" w:hAnsiTheme="majorBidi" w:cstheme="majorBidi"/>
                <w:bCs/>
                <w:sz w:val="28"/>
                <w:szCs w:val="28"/>
              </w:rPr>
            </w:pPr>
          </w:p>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Increased awareness of activities that cause water depletion through advocacy and education</w:t>
            </w:r>
          </w:p>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Publications of brochures and newsletters on the environment and availability of workshops and seminars on </w:t>
            </w:r>
            <w:r w:rsidR="006A371B">
              <w:rPr>
                <w:rFonts w:asciiTheme="majorBidi" w:hAnsiTheme="majorBidi" w:cstheme="majorBidi"/>
                <w:bCs/>
                <w:sz w:val="28"/>
                <w:szCs w:val="28"/>
                <w:shd w:val="clear" w:color="auto" w:fill="FFFFFF"/>
              </w:rPr>
              <w:t xml:space="preserve">common </w:t>
            </w:r>
            <w:proofErr w:type="spellStart"/>
            <w:r w:rsidR="006A371B">
              <w:rPr>
                <w:rFonts w:asciiTheme="majorBidi" w:hAnsiTheme="majorBidi" w:cstheme="majorBidi"/>
                <w:bCs/>
                <w:sz w:val="28"/>
                <w:szCs w:val="28"/>
                <w:shd w:val="clear" w:color="auto" w:fill="FFFFFF"/>
              </w:rPr>
              <w:t>environmental</w:t>
            </w:r>
            <w:proofErr w:type="spellEnd"/>
            <w:r w:rsidR="006A371B">
              <w:rPr>
                <w:rFonts w:asciiTheme="majorBidi" w:hAnsiTheme="majorBidi" w:cstheme="majorBidi"/>
                <w:bCs/>
                <w:sz w:val="28"/>
                <w:szCs w:val="28"/>
                <w:shd w:val="clear" w:color="auto" w:fill="FFFFFF"/>
              </w:rPr>
              <w:t xml:space="preserve"> </w:t>
            </w:r>
            <w:proofErr w:type="spellStart"/>
            <w:r w:rsidR="006A371B">
              <w:rPr>
                <w:rFonts w:asciiTheme="majorBidi" w:hAnsiTheme="majorBidi" w:cstheme="majorBidi"/>
                <w:bCs/>
                <w:sz w:val="28"/>
                <w:szCs w:val="28"/>
                <w:shd w:val="clear" w:color="auto" w:fill="FFFFFF"/>
              </w:rPr>
              <w:t>topics</w:t>
            </w:r>
            <w:proofErr w:type="spellEnd"/>
            <w:r w:rsidR="006A371B">
              <w:rPr>
                <w:rFonts w:asciiTheme="majorBidi" w:hAnsiTheme="majorBidi" w:cstheme="majorBidi"/>
                <w:bCs/>
                <w:sz w:val="28"/>
                <w:szCs w:val="28"/>
                <w:shd w:val="clear" w:color="auto" w:fill="FFFFFF"/>
              </w:rPr>
              <w:t>.</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Environmental NGOs working more cooperatively, sharing information, conducting group workshops/advocacy programs on these issues.</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Local communities better able to stand up for better environmental policy and protect themselves from poor development initiatives.</w:t>
            </w:r>
          </w:p>
          <w:p w:rsidR="00174CD7" w:rsidRPr="00174CD7" w:rsidRDefault="00174CD7" w:rsidP="000334DE">
            <w:pPr>
              <w:ind w:left="284"/>
              <w:rPr>
                <w:rFonts w:asciiTheme="majorBidi" w:eastAsia="Times New Roman" w:hAnsiTheme="majorBidi" w:cstheme="majorBidi"/>
                <w:bCs/>
                <w:sz w:val="28"/>
                <w:szCs w:val="28"/>
              </w:rPr>
            </w:pPr>
          </w:p>
          <w:p w:rsidR="00174CD7" w:rsidRPr="00174CD7" w:rsidRDefault="00174CD7" w:rsidP="000334DE">
            <w:pPr>
              <w:ind w:left="284"/>
              <w:rPr>
                <w:rFonts w:asciiTheme="majorBidi" w:hAnsiTheme="majorBidi" w:cstheme="majorBidi"/>
                <w:bCs/>
                <w:sz w:val="28"/>
                <w:szCs w:val="28"/>
                <w:shd w:val="clear" w:color="auto" w:fill="FFFFFF"/>
              </w:rPr>
            </w:pPr>
          </w:p>
          <w:p w:rsidR="00174CD7" w:rsidRPr="00174CD7" w:rsidRDefault="00174CD7" w:rsidP="000334DE">
            <w:pPr>
              <w:ind w:left="284"/>
              <w:contextualSpacing/>
              <w:rPr>
                <w:rFonts w:asciiTheme="majorBidi" w:hAnsiTheme="majorBidi" w:cstheme="majorBidi"/>
                <w:bCs/>
                <w:sz w:val="28"/>
                <w:szCs w:val="28"/>
                <w:lang w:eastAsia="en-US"/>
              </w:rPr>
            </w:pPr>
          </w:p>
        </w:tc>
      </w:tr>
      <w:tr w:rsidR="00174CD7" w:rsidRPr="00174CD7" w:rsidTr="003F1FC9">
        <w:tc>
          <w:tcPr>
            <w:tcW w:w="3369" w:type="dxa"/>
          </w:tcPr>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lastRenderedPageBreak/>
              <w:t>Reduction of water in streams, rivers and lakes from:</w:t>
            </w:r>
          </w:p>
          <w:p w:rsidR="00174CD7" w:rsidRPr="00174CD7" w:rsidRDefault="00174CD7" w:rsidP="000334DE">
            <w:pPr>
              <w:pStyle w:val="ListParagraph"/>
              <w:numPr>
                <w:ilvl w:val="0"/>
                <w:numId w:val="10"/>
              </w:num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Climate Change</w:t>
            </w:r>
          </w:p>
          <w:p w:rsidR="00174CD7" w:rsidRPr="00174CD7" w:rsidRDefault="00174CD7" w:rsidP="000334DE">
            <w:pPr>
              <w:pStyle w:val="ListParagraph"/>
              <w:numPr>
                <w:ilvl w:val="0"/>
                <w:numId w:val="10"/>
              </w:numPr>
              <w:ind w:left="284"/>
              <w:rPr>
                <w:rFonts w:asciiTheme="majorBidi" w:hAnsiTheme="majorBidi" w:cstheme="majorBidi"/>
                <w:bCs/>
                <w:sz w:val="28"/>
                <w:szCs w:val="28"/>
              </w:rPr>
            </w:pPr>
            <w:r w:rsidRPr="00174CD7">
              <w:rPr>
                <w:rFonts w:asciiTheme="majorBidi" w:hAnsiTheme="majorBidi" w:cstheme="majorBidi"/>
                <w:bCs/>
                <w:sz w:val="28"/>
                <w:szCs w:val="28"/>
              </w:rPr>
              <w:t>Reduction in flows from upstream neighbors (international/regional reductions)</w:t>
            </w:r>
          </w:p>
        </w:tc>
        <w:tc>
          <w:tcPr>
            <w:tcW w:w="3927" w:type="dxa"/>
          </w:tcPr>
          <w:p w:rsidR="00174CD7" w:rsidRPr="00174CD7" w:rsidRDefault="00174CD7" w:rsidP="000334DE">
            <w:pPr>
              <w:pStyle w:val="ListParagraph"/>
              <w:numPr>
                <w:ilvl w:val="0"/>
                <w:numId w:val="11"/>
              </w:num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Lack of environmental awareness in society</w:t>
            </w:r>
          </w:p>
          <w:p w:rsidR="00174CD7" w:rsidRPr="00174CD7" w:rsidRDefault="00174CD7" w:rsidP="000334DE">
            <w:pPr>
              <w:pStyle w:val="ListParagraph"/>
              <w:numPr>
                <w:ilvl w:val="0"/>
                <w:numId w:val="11"/>
              </w:numPr>
              <w:ind w:left="284"/>
              <w:rPr>
                <w:rFonts w:asciiTheme="majorBidi" w:hAnsiTheme="majorBidi" w:cstheme="majorBidi"/>
                <w:bCs/>
                <w:sz w:val="28"/>
                <w:szCs w:val="28"/>
                <w:shd w:val="clear" w:color="auto" w:fill="FFFFFF"/>
              </w:rPr>
            </w:pPr>
            <w:r w:rsidRPr="00174CD7">
              <w:rPr>
                <w:rFonts w:asciiTheme="majorBidi" w:eastAsia="Times New Roman" w:hAnsiTheme="majorBidi" w:cstheme="majorBidi"/>
                <w:bCs/>
                <w:sz w:val="28"/>
                <w:szCs w:val="28"/>
              </w:rPr>
              <w:t>Lack of environmental education in school system.</w:t>
            </w:r>
          </w:p>
          <w:p w:rsidR="00174CD7" w:rsidRPr="00174CD7" w:rsidRDefault="00174CD7" w:rsidP="000334DE">
            <w:pPr>
              <w:pStyle w:val="ListParagraph"/>
              <w:numPr>
                <w:ilvl w:val="0"/>
                <w:numId w:val="11"/>
              </w:numPr>
              <w:ind w:left="284"/>
              <w:rPr>
                <w:rFonts w:asciiTheme="majorBidi" w:hAnsiTheme="majorBidi" w:cstheme="majorBidi"/>
                <w:bCs/>
                <w:sz w:val="28"/>
                <w:szCs w:val="28"/>
                <w:shd w:val="clear" w:color="auto" w:fill="FFFFFF"/>
              </w:rPr>
            </w:pPr>
            <w:r w:rsidRPr="00174CD7">
              <w:rPr>
                <w:rFonts w:asciiTheme="majorBidi" w:eastAsia="Times New Roman" w:hAnsiTheme="majorBidi" w:cstheme="majorBidi"/>
                <w:bCs/>
                <w:sz w:val="28"/>
                <w:szCs w:val="28"/>
              </w:rPr>
              <w:t>No discussion or planningfor climate change impacts/mitigation in Kurdistanat the local, regional or national level</w:t>
            </w:r>
          </w:p>
          <w:p w:rsidR="00174CD7" w:rsidRPr="00174CD7" w:rsidRDefault="00174CD7" w:rsidP="000334DE">
            <w:pPr>
              <w:ind w:left="284"/>
              <w:rPr>
                <w:rFonts w:asciiTheme="majorBidi" w:hAnsiTheme="majorBidi" w:cstheme="majorBidi"/>
                <w:bCs/>
                <w:sz w:val="28"/>
                <w:szCs w:val="28"/>
                <w:shd w:val="clear" w:color="auto" w:fill="FFFFFF"/>
              </w:rPr>
            </w:pPr>
          </w:p>
        </w:tc>
        <w:tc>
          <w:tcPr>
            <w:tcW w:w="7413" w:type="dxa"/>
          </w:tcPr>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Increased awareness of global and regional threats through advocacy and education</w:t>
            </w:r>
          </w:p>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hAnsiTheme="majorBidi" w:cstheme="majorBidi"/>
                <w:bCs/>
                <w:sz w:val="28"/>
                <w:szCs w:val="28"/>
                <w:shd w:val="clear" w:color="auto" w:fill="FFFFFF"/>
              </w:rPr>
              <w:t xml:space="preserve">Publications of brochures and newsletters on the environment and availability of workshops and seminars </w:t>
            </w:r>
            <w:proofErr w:type="gramStart"/>
            <w:r w:rsidRPr="00174CD7">
              <w:rPr>
                <w:rFonts w:asciiTheme="majorBidi" w:hAnsiTheme="majorBidi" w:cstheme="majorBidi"/>
                <w:bCs/>
                <w:sz w:val="28"/>
                <w:szCs w:val="28"/>
                <w:shd w:val="clear" w:color="auto" w:fill="FFFFFF"/>
              </w:rPr>
              <w:t>on</w:t>
            </w:r>
            <w:proofErr w:type="gramEnd"/>
            <w:r w:rsidRPr="00174CD7">
              <w:rPr>
                <w:rFonts w:asciiTheme="majorBidi" w:hAnsiTheme="majorBidi" w:cstheme="majorBidi"/>
                <w:bCs/>
                <w:sz w:val="28"/>
                <w:szCs w:val="28"/>
                <w:shd w:val="clear" w:color="auto" w:fill="FFFFFF"/>
              </w:rPr>
              <w:t xml:space="preserve"> climate change and regional/int’l water resource mgmt is more common.</w:t>
            </w:r>
          </w:p>
          <w:p w:rsidR="00174CD7" w:rsidRPr="00174CD7" w:rsidRDefault="00174CD7" w:rsidP="000334DE">
            <w:pPr>
              <w:ind w:left="284"/>
              <w:rPr>
                <w:rFonts w:asciiTheme="majorBidi" w:hAnsiTheme="majorBidi" w:cstheme="majorBidi"/>
                <w:bCs/>
                <w:sz w:val="28"/>
                <w:szCs w:val="28"/>
                <w:shd w:val="clear" w:color="auto" w:fill="FFFFFF"/>
              </w:rPr>
            </w:pPr>
            <w:r w:rsidRPr="00174CD7">
              <w:rPr>
                <w:rFonts w:asciiTheme="majorBidi" w:eastAsia="Times New Roman" w:hAnsiTheme="majorBidi" w:cstheme="majorBidi"/>
                <w:bCs/>
                <w:sz w:val="28"/>
                <w:szCs w:val="28"/>
              </w:rPr>
              <w:t xml:space="preserve">Working effectively to demand of the Kurdish government and local authorities </w:t>
            </w:r>
            <w:r w:rsidR="006A371B">
              <w:rPr>
                <w:rFonts w:asciiTheme="majorBidi" w:eastAsia="Times New Roman" w:hAnsiTheme="majorBidi" w:cstheme="majorBidi"/>
                <w:bCs/>
                <w:sz w:val="28"/>
                <w:szCs w:val="28"/>
              </w:rPr>
              <w:t xml:space="preserve">to </w:t>
            </w:r>
            <w:proofErr w:type="spellStart"/>
            <w:r w:rsidR="006A371B">
              <w:rPr>
                <w:rFonts w:asciiTheme="majorBidi" w:eastAsia="Times New Roman" w:hAnsiTheme="majorBidi" w:cstheme="majorBidi"/>
                <w:bCs/>
                <w:sz w:val="28"/>
                <w:szCs w:val="28"/>
              </w:rPr>
              <w:t>begin</w:t>
            </w:r>
            <w:proofErr w:type="spellEnd"/>
            <w:r w:rsidRPr="00174CD7">
              <w:rPr>
                <w:rFonts w:asciiTheme="majorBidi" w:eastAsia="Times New Roman" w:hAnsiTheme="majorBidi" w:cstheme="majorBidi"/>
                <w:bCs/>
                <w:sz w:val="28"/>
                <w:szCs w:val="28"/>
              </w:rPr>
              <w:t xml:space="preserve"> planning for climate change mitigation and consider climate change in development activities.</w:t>
            </w:r>
          </w:p>
          <w:p w:rsidR="00174CD7" w:rsidRPr="00174CD7" w:rsidRDefault="00174CD7" w:rsidP="000334DE">
            <w:pPr>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Environmental NGOs working more cooperatively, sharing information, conducting group workshops/advocacy programs on these issues.</w:t>
            </w:r>
          </w:p>
          <w:p w:rsidR="00174CD7" w:rsidRPr="00174CD7" w:rsidRDefault="00174CD7" w:rsidP="000334DE">
            <w:pPr>
              <w:ind w:left="284"/>
              <w:contextualSpacing/>
              <w:rPr>
                <w:rFonts w:asciiTheme="majorBidi" w:hAnsiTheme="majorBidi" w:cstheme="majorBidi"/>
                <w:bCs/>
                <w:sz w:val="28"/>
                <w:szCs w:val="28"/>
              </w:rPr>
            </w:pPr>
          </w:p>
        </w:tc>
      </w:tr>
    </w:tbl>
    <w:p w:rsidR="00174CD7" w:rsidRPr="00174CD7" w:rsidRDefault="00174CD7" w:rsidP="000334DE">
      <w:pPr>
        <w:ind w:left="284"/>
        <w:rPr>
          <w:rFonts w:asciiTheme="majorBidi" w:hAnsiTheme="majorBidi" w:cstheme="majorBidi"/>
          <w:bCs/>
          <w:sz w:val="28"/>
          <w:szCs w:val="28"/>
        </w:rPr>
      </w:pPr>
    </w:p>
    <w:p w:rsidR="00174CD7" w:rsidRDefault="00174CD7" w:rsidP="000334DE">
      <w:pPr>
        <w:ind w:left="284"/>
        <w:rPr>
          <w:rFonts w:asciiTheme="majorBidi" w:hAnsiTheme="majorBidi" w:cstheme="majorBidi"/>
          <w:bCs/>
          <w:sz w:val="28"/>
          <w:szCs w:val="28"/>
        </w:rPr>
      </w:pPr>
    </w:p>
    <w:p w:rsidR="000334DE" w:rsidRPr="00174CD7" w:rsidRDefault="000334DE" w:rsidP="000334DE">
      <w:pPr>
        <w:ind w:left="284"/>
        <w:rPr>
          <w:rFonts w:asciiTheme="majorBidi" w:hAnsiTheme="majorBidi" w:cstheme="majorBidi"/>
          <w:bCs/>
          <w:sz w:val="28"/>
          <w:szCs w:val="28"/>
        </w:rPr>
      </w:pPr>
    </w:p>
    <w:p w:rsidR="00174CD7" w:rsidRPr="003664EF" w:rsidRDefault="00174CD7"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lastRenderedPageBreak/>
        <w:t>Target groups</w:t>
      </w:r>
    </w:p>
    <w:tbl>
      <w:tblPr>
        <w:tblStyle w:val="TableGrid"/>
        <w:tblW w:w="14709" w:type="dxa"/>
        <w:tblLook w:val="04A0" w:firstRow="1" w:lastRow="0" w:firstColumn="1" w:lastColumn="0" w:noHBand="0" w:noVBand="1"/>
      </w:tblPr>
      <w:tblGrid>
        <w:gridCol w:w="3517"/>
        <w:gridCol w:w="869"/>
        <w:gridCol w:w="3517"/>
        <w:gridCol w:w="2420"/>
        <w:gridCol w:w="4386"/>
      </w:tblGrid>
      <w:tr w:rsidR="00174CD7" w:rsidRPr="00174CD7" w:rsidTr="003F1FC9">
        <w:trPr>
          <w:trHeight w:val="810"/>
        </w:trPr>
        <w:tc>
          <w:tcPr>
            <w:tcW w:w="4386" w:type="dxa"/>
            <w:gridSpan w:val="2"/>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Groups (communities and authorities) you would target</w:t>
            </w:r>
          </w:p>
        </w:tc>
        <w:tc>
          <w:tcPr>
            <w:tcW w:w="3517" w:type="dxa"/>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Means and tactics to influence each group you target</w:t>
            </w:r>
          </w:p>
        </w:tc>
        <w:tc>
          <w:tcPr>
            <w:tcW w:w="6806" w:type="dxa"/>
            <w:gridSpan w:val="2"/>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Resources (human, financial, time, skills and knowledge) needed to influence each group</w:t>
            </w:r>
          </w:p>
        </w:tc>
      </w:tr>
      <w:tr w:rsidR="00174CD7" w:rsidRPr="00174CD7" w:rsidTr="003F1FC9">
        <w:trPr>
          <w:trHeight w:val="1140"/>
        </w:trPr>
        <w:tc>
          <w:tcPr>
            <w:tcW w:w="4386" w:type="dxa"/>
            <w:gridSpan w:val="2"/>
          </w:tcPr>
          <w:p w:rsidR="00174CD7" w:rsidRPr="006A371B" w:rsidRDefault="00174CD7" w:rsidP="000334DE">
            <w:p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Local Communities and local authorities.</w:t>
            </w:r>
          </w:p>
          <w:p w:rsidR="00174CD7" w:rsidRPr="006A371B" w:rsidRDefault="00174CD7" w:rsidP="000334DE">
            <w:pPr>
              <w:pStyle w:val="ListParagraph"/>
              <w:numPr>
                <w:ilvl w:val="0"/>
                <w:numId w:val="5"/>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Local authorities are:</w:t>
            </w:r>
          </w:p>
          <w:p w:rsidR="00174CD7" w:rsidRPr="006A371B" w:rsidRDefault="00174CD7" w:rsidP="000334DE">
            <w:pPr>
              <w:pStyle w:val="ListParagraph"/>
              <w:numPr>
                <w:ilvl w:val="0"/>
                <w:numId w:val="5"/>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Provincial councils.</w:t>
            </w:r>
          </w:p>
          <w:p w:rsidR="00174CD7" w:rsidRPr="006A371B" w:rsidRDefault="00174CD7" w:rsidP="000334DE">
            <w:pPr>
              <w:pStyle w:val="ListParagraph"/>
              <w:numPr>
                <w:ilvl w:val="0"/>
                <w:numId w:val="5"/>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rPr>
              <w:t>Conservation authorities, resource managers</w:t>
            </w:r>
            <w:r w:rsidRPr="006A371B">
              <w:rPr>
                <w:rStyle w:val="apple-converted-space"/>
                <w:rFonts w:asciiTheme="majorBidi" w:hAnsiTheme="majorBidi" w:cstheme="majorBidi"/>
                <w:bCs/>
                <w:sz w:val="28"/>
                <w:szCs w:val="28"/>
                <w:shd w:val="clear" w:color="auto" w:fill="FAFAFA"/>
              </w:rPr>
              <w:t>.</w:t>
            </w:r>
          </w:p>
          <w:p w:rsidR="00174CD7" w:rsidRPr="006A371B" w:rsidRDefault="00174CD7" w:rsidP="000334DE">
            <w:pPr>
              <w:pStyle w:val="ListParagraph"/>
              <w:numPr>
                <w:ilvl w:val="0"/>
                <w:numId w:val="5"/>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rPr>
              <w:t xml:space="preserve">City mayor's office, the city managers, </w:t>
            </w:r>
            <w:r w:rsidRPr="006A371B">
              <w:rPr>
                <w:rStyle w:val="apple-converted-space"/>
                <w:rFonts w:asciiTheme="majorBidi" w:hAnsiTheme="majorBidi" w:cstheme="majorBidi"/>
                <w:bCs/>
                <w:sz w:val="28"/>
                <w:szCs w:val="28"/>
                <w:shd w:val="clear" w:color="auto" w:fill="FAFAFA"/>
              </w:rPr>
              <w:t>Directorate of water resources&amp; Environment Board.</w:t>
            </w:r>
          </w:p>
          <w:p w:rsidR="00174CD7" w:rsidRPr="006A371B" w:rsidRDefault="00174CD7" w:rsidP="000334DE">
            <w:pPr>
              <w:pStyle w:val="ListParagraph"/>
              <w:numPr>
                <w:ilvl w:val="0"/>
                <w:numId w:val="5"/>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Parliament/Parlimentarians.</w:t>
            </w:r>
          </w:p>
          <w:p w:rsidR="00174CD7" w:rsidRPr="006A371B" w:rsidRDefault="00174CD7" w:rsidP="000334DE">
            <w:p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Local communities are:</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Women</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Students</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Children in the kindergarten and Youth</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Indigenous Peoples and Community Leaders</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Non-governmental Organizations</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 xml:space="preserve">Workers </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Business and Industry</w:t>
            </w:r>
          </w:p>
          <w:p w:rsidR="00174CD7" w:rsidRPr="006A371B" w:rsidRDefault="00174CD7" w:rsidP="000334DE">
            <w:pPr>
              <w:pStyle w:val="ListParagraph"/>
              <w:numPr>
                <w:ilvl w:val="0"/>
                <w:numId w:val="4"/>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Farmers</w:t>
            </w:r>
          </w:p>
          <w:p w:rsidR="00174CD7" w:rsidRPr="006A371B" w:rsidRDefault="00174CD7" w:rsidP="000334DE">
            <w:pPr>
              <w:ind w:left="284"/>
              <w:rPr>
                <w:rStyle w:val="apple-converted-space"/>
                <w:rFonts w:asciiTheme="majorBidi" w:hAnsiTheme="majorBidi" w:cstheme="majorBidi"/>
                <w:bCs/>
                <w:sz w:val="28"/>
                <w:szCs w:val="28"/>
                <w:shd w:val="clear" w:color="auto" w:fill="FAFAFA"/>
              </w:rPr>
            </w:pPr>
          </w:p>
          <w:p w:rsidR="00174CD7" w:rsidRPr="006A371B" w:rsidRDefault="00174CD7" w:rsidP="000334DE">
            <w:pPr>
              <w:ind w:left="284"/>
              <w:rPr>
                <w:rStyle w:val="apple-converted-space"/>
                <w:rFonts w:asciiTheme="majorBidi" w:hAnsiTheme="majorBidi" w:cstheme="majorBidi"/>
                <w:bCs/>
                <w:sz w:val="28"/>
                <w:szCs w:val="28"/>
                <w:shd w:val="clear" w:color="auto" w:fill="FAFAFA"/>
              </w:rPr>
            </w:pPr>
          </w:p>
          <w:p w:rsidR="00174CD7" w:rsidRPr="006A371B" w:rsidRDefault="00174CD7" w:rsidP="000334DE">
            <w:pPr>
              <w:ind w:left="284"/>
              <w:rPr>
                <w:rFonts w:asciiTheme="majorBidi" w:hAnsiTheme="majorBidi" w:cstheme="majorBidi"/>
                <w:bCs/>
                <w:sz w:val="28"/>
                <w:szCs w:val="28"/>
              </w:rPr>
            </w:pPr>
          </w:p>
          <w:p w:rsidR="00174CD7" w:rsidRPr="006A371B" w:rsidRDefault="00174CD7" w:rsidP="000334DE">
            <w:pPr>
              <w:ind w:left="284"/>
              <w:rPr>
                <w:rFonts w:asciiTheme="majorBidi" w:hAnsiTheme="majorBidi" w:cstheme="majorBidi"/>
                <w:bCs/>
                <w:sz w:val="28"/>
                <w:szCs w:val="28"/>
              </w:rPr>
            </w:pPr>
          </w:p>
          <w:p w:rsidR="00174CD7" w:rsidRPr="006A371B" w:rsidRDefault="00174CD7" w:rsidP="000334DE">
            <w:pPr>
              <w:ind w:left="284"/>
              <w:rPr>
                <w:rFonts w:asciiTheme="majorBidi" w:hAnsiTheme="majorBidi" w:cstheme="majorBidi"/>
                <w:bCs/>
                <w:sz w:val="28"/>
                <w:szCs w:val="28"/>
              </w:rPr>
            </w:pPr>
          </w:p>
          <w:p w:rsidR="00174CD7" w:rsidRPr="006A371B" w:rsidRDefault="00174CD7" w:rsidP="000334DE">
            <w:pPr>
              <w:ind w:left="284"/>
              <w:rPr>
                <w:rStyle w:val="apple-converted-space"/>
                <w:rFonts w:asciiTheme="majorBidi" w:hAnsiTheme="majorBidi" w:cstheme="majorBidi"/>
                <w:bCs/>
                <w:sz w:val="28"/>
                <w:szCs w:val="28"/>
                <w:shd w:val="clear" w:color="auto" w:fill="FAFAFA"/>
              </w:rPr>
            </w:pPr>
          </w:p>
        </w:tc>
        <w:tc>
          <w:tcPr>
            <w:tcW w:w="3517" w:type="dxa"/>
          </w:tcPr>
          <w:p w:rsidR="00174CD7" w:rsidRPr="006A371B" w:rsidRDefault="00174CD7" w:rsidP="000334DE">
            <w:p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lastRenderedPageBreak/>
              <w:t>The tactics to influence the target audience are:</w:t>
            </w:r>
          </w:p>
          <w:p w:rsidR="00174CD7" w:rsidRPr="006A371B" w:rsidRDefault="00174CD7" w:rsidP="000334DE">
            <w:pPr>
              <w:pStyle w:val="ListParagraph"/>
              <w:numPr>
                <w:ilvl w:val="0"/>
                <w:numId w:val="2"/>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Negotiate with the local authorities and preparing some recommendation relevant to key water issues and problems.</w:t>
            </w:r>
          </w:p>
          <w:p w:rsidR="00174CD7" w:rsidRPr="006A371B" w:rsidRDefault="00174CD7" w:rsidP="000334DE">
            <w:pPr>
              <w:pStyle w:val="ListParagraph"/>
              <w:numPr>
                <w:ilvl w:val="0"/>
                <w:numId w:val="2"/>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Develop and present presentation</w:t>
            </w:r>
            <w:proofErr w:type="gramStart"/>
            <w:r w:rsidRPr="006A371B">
              <w:rPr>
                <w:rStyle w:val="apple-converted-space"/>
                <w:rFonts w:asciiTheme="majorBidi" w:hAnsiTheme="majorBidi" w:cstheme="majorBidi"/>
                <w:bCs/>
                <w:sz w:val="28"/>
                <w:szCs w:val="28"/>
                <w:shd w:val="clear" w:color="auto" w:fill="FAFAFA"/>
              </w:rPr>
              <w:t>,</w:t>
            </w:r>
            <w:proofErr w:type="gramEnd"/>
            <w:r w:rsidRPr="006A371B">
              <w:rPr>
                <w:rStyle w:val="apple-converted-space"/>
                <w:rFonts w:asciiTheme="majorBidi" w:hAnsiTheme="majorBidi" w:cstheme="majorBidi"/>
                <w:bCs/>
                <w:sz w:val="28"/>
                <w:szCs w:val="28"/>
                <w:shd w:val="clear" w:color="auto" w:fill="FAFAFA"/>
              </w:rPr>
              <w:t>seminars, workshops, and other educational materials that can be used to raise awareness for each target group</w:t>
            </w:r>
          </w:p>
          <w:p w:rsidR="00174CD7" w:rsidRPr="006A371B" w:rsidRDefault="00174CD7" w:rsidP="000334DE">
            <w:pPr>
              <w:pStyle w:val="ListParagraph"/>
              <w:numPr>
                <w:ilvl w:val="0"/>
                <w:numId w:val="2"/>
              </w:numPr>
              <w:ind w:left="284"/>
              <w:rPr>
                <w:rStyle w:val="apple-converted-space"/>
                <w:rFonts w:asciiTheme="majorBidi" w:hAnsiTheme="majorBidi" w:cstheme="majorBidi"/>
                <w:bCs/>
                <w:sz w:val="28"/>
                <w:szCs w:val="28"/>
                <w:shd w:val="clear" w:color="auto" w:fill="FAFAFA"/>
              </w:rPr>
            </w:pPr>
            <w:proofErr w:type="gramStart"/>
            <w:r w:rsidRPr="006A371B">
              <w:rPr>
                <w:rStyle w:val="apple-converted-space"/>
                <w:rFonts w:asciiTheme="majorBidi" w:hAnsiTheme="majorBidi" w:cstheme="majorBidi"/>
                <w:bCs/>
                <w:sz w:val="28"/>
                <w:szCs w:val="28"/>
                <w:shd w:val="clear" w:color="auto" w:fill="FAFAFA"/>
              </w:rPr>
              <w:t>Collaborate</w:t>
            </w:r>
            <w:proofErr w:type="gramEnd"/>
            <w:r w:rsidRPr="006A371B">
              <w:rPr>
                <w:rStyle w:val="apple-converted-space"/>
                <w:rFonts w:asciiTheme="majorBidi" w:hAnsiTheme="majorBidi" w:cstheme="majorBidi"/>
                <w:bCs/>
                <w:sz w:val="28"/>
                <w:szCs w:val="28"/>
                <w:shd w:val="clear" w:color="auto" w:fill="FAFAFA"/>
              </w:rPr>
              <w:t xml:space="preserve"> with women NGO’s for participating in seminars.  </w:t>
            </w:r>
          </w:p>
          <w:p w:rsidR="00174CD7" w:rsidRPr="006A371B" w:rsidRDefault="00174CD7" w:rsidP="000334DE">
            <w:pPr>
              <w:pStyle w:val="ListParagraph"/>
              <w:numPr>
                <w:ilvl w:val="0"/>
                <w:numId w:val="2"/>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Produce and showvideos and films aboutwater pollution/local water resource concerns with follow-up Discussions.</w:t>
            </w:r>
          </w:p>
          <w:p w:rsidR="00174CD7" w:rsidRPr="006A371B" w:rsidRDefault="00174CD7" w:rsidP="000334DE">
            <w:pPr>
              <w:pStyle w:val="ListParagraph"/>
              <w:numPr>
                <w:ilvl w:val="0"/>
                <w:numId w:val="2"/>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Host Exhibitions</w:t>
            </w:r>
            <w:proofErr w:type="gramStart"/>
            <w:r w:rsidRPr="006A371B">
              <w:rPr>
                <w:rStyle w:val="apple-converted-space"/>
                <w:rFonts w:asciiTheme="majorBidi" w:hAnsiTheme="majorBidi" w:cstheme="majorBidi"/>
                <w:bCs/>
                <w:sz w:val="28"/>
                <w:szCs w:val="28"/>
                <w:shd w:val="clear" w:color="auto" w:fill="FAFAFA"/>
              </w:rPr>
              <w:t>(</w:t>
            </w:r>
            <w:proofErr w:type="gramEnd"/>
            <w:r w:rsidRPr="006A371B">
              <w:rPr>
                <w:rStyle w:val="apple-converted-space"/>
                <w:rFonts w:asciiTheme="majorBidi" w:hAnsiTheme="majorBidi" w:cstheme="majorBidi"/>
                <w:bCs/>
                <w:sz w:val="28"/>
                <w:szCs w:val="28"/>
                <w:shd w:val="clear" w:color="auto" w:fill="FAFAFA"/>
              </w:rPr>
              <w:t>photos, children’s drawings, etc)</w:t>
            </w:r>
          </w:p>
          <w:p w:rsidR="00174CD7" w:rsidRPr="006A371B" w:rsidRDefault="00174CD7" w:rsidP="000334DE">
            <w:pPr>
              <w:pStyle w:val="ListParagraph"/>
              <w:numPr>
                <w:ilvl w:val="0"/>
                <w:numId w:val="2"/>
              </w:num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lastRenderedPageBreak/>
              <w:t>Organize special events/activities that integrate environmental education, outdoor activities, with arts and culture</w:t>
            </w:r>
          </w:p>
          <w:p w:rsidR="00174CD7" w:rsidRPr="006A371B" w:rsidRDefault="00174CD7" w:rsidP="000334DE">
            <w:pPr>
              <w:ind w:left="284"/>
              <w:rPr>
                <w:rStyle w:val="apple-converted-space"/>
                <w:rFonts w:asciiTheme="majorBidi" w:hAnsiTheme="majorBidi" w:cstheme="majorBidi"/>
                <w:bCs/>
                <w:sz w:val="28"/>
                <w:szCs w:val="28"/>
                <w:shd w:val="clear" w:color="auto" w:fill="FAFAFA"/>
              </w:rPr>
            </w:pPr>
          </w:p>
        </w:tc>
        <w:tc>
          <w:tcPr>
            <w:tcW w:w="6806" w:type="dxa"/>
            <w:gridSpan w:val="2"/>
          </w:tcPr>
          <w:p w:rsidR="00174CD7" w:rsidRPr="006A371B" w:rsidRDefault="00174CD7" w:rsidP="000334DE">
            <w:pPr>
              <w:ind w:left="284"/>
              <w:rPr>
                <w:rStyle w:val="apple-converted-space"/>
                <w:rFonts w:asciiTheme="majorBidi" w:hAnsiTheme="majorBidi" w:cstheme="majorBidi"/>
                <w:bCs/>
                <w:sz w:val="28"/>
                <w:szCs w:val="28"/>
              </w:rPr>
            </w:pPr>
            <w:r w:rsidRPr="006A371B">
              <w:rPr>
                <w:rStyle w:val="apple-converted-space"/>
                <w:rFonts w:asciiTheme="majorBidi" w:hAnsiTheme="majorBidi" w:cstheme="majorBidi"/>
                <w:bCs/>
                <w:sz w:val="28"/>
                <w:szCs w:val="28"/>
              </w:rPr>
              <w:lastRenderedPageBreak/>
              <w:t xml:space="preserve">Communities were issues exist: </w:t>
            </w:r>
            <w:proofErr w:type="spellStart"/>
            <w:r w:rsidR="006A371B">
              <w:rPr>
                <w:rStyle w:val="apple-converted-space"/>
                <w:rFonts w:asciiTheme="majorBidi" w:hAnsiTheme="majorBidi" w:cstheme="majorBidi"/>
                <w:bCs/>
                <w:sz w:val="28"/>
                <w:szCs w:val="28"/>
              </w:rPr>
              <w:t>I</w:t>
            </w:r>
            <w:r w:rsidRPr="006A371B">
              <w:rPr>
                <w:rStyle w:val="apple-converted-space"/>
                <w:rFonts w:asciiTheme="majorBidi" w:hAnsiTheme="majorBidi" w:cstheme="majorBidi"/>
                <w:bCs/>
                <w:sz w:val="28"/>
                <w:szCs w:val="28"/>
              </w:rPr>
              <w:t>ndigenous</w:t>
            </w:r>
            <w:proofErr w:type="spellEnd"/>
            <w:r w:rsidRPr="006A371B">
              <w:rPr>
                <w:rStyle w:val="apple-converted-space"/>
                <w:rFonts w:asciiTheme="majorBidi" w:hAnsiTheme="majorBidi" w:cstheme="majorBidi"/>
                <w:bCs/>
                <w:sz w:val="28"/>
                <w:szCs w:val="28"/>
              </w:rPr>
              <w:t xml:space="preserve"> people </w:t>
            </w:r>
            <w:r w:rsidR="006A371B">
              <w:rPr>
                <w:rStyle w:val="apple-converted-space"/>
                <w:rFonts w:asciiTheme="majorBidi" w:hAnsiTheme="majorBidi" w:cstheme="majorBidi"/>
                <w:bCs/>
                <w:sz w:val="28"/>
                <w:szCs w:val="28"/>
              </w:rPr>
              <w:t xml:space="preserve">are </w:t>
            </w:r>
            <w:proofErr w:type="spellStart"/>
            <w:r w:rsidR="006A371B">
              <w:rPr>
                <w:rStyle w:val="apple-converted-space"/>
                <w:rFonts w:asciiTheme="majorBidi" w:hAnsiTheme="majorBidi" w:cstheme="majorBidi"/>
                <w:bCs/>
                <w:sz w:val="28"/>
                <w:szCs w:val="28"/>
              </w:rPr>
              <w:t>involved</w:t>
            </w:r>
            <w:proofErr w:type="spellEnd"/>
            <w:r w:rsidR="006A371B">
              <w:rPr>
                <w:rStyle w:val="apple-converted-space"/>
                <w:rFonts w:asciiTheme="majorBidi" w:hAnsiTheme="majorBidi" w:cstheme="majorBidi"/>
                <w:bCs/>
                <w:sz w:val="28"/>
                <w:szCs w:val="28"/>
              </w:rPr>
              <w:t xml:space="preserve"> in</w:t>
            </w:r>
            <w:r w:rsidRPr="006A371B">
              <w:rPr>
                <w:rStyle w:val="apple-converted-space"/>
                <w:rFonts w:asciiTheme="majorBidi" w:hAnsiTheme="majorBidi" w:cstheme="majorBidi"/>
                <w:bCs/>
                <w:sz w:val="28"/>
                <w:szCs w:val="28"/>
              </w:rPr>
              <w:t xml:space="preserve"> </w:t>
            </w:r>
            <w:proofErr w:type="spellStart"/>
            <w:r w:rsidRPr="006A371B">
              <w:rPr>
                <w:rStyle w:val="apple-converted-space"/>
                <w:rFonts w:asciiTheme="majorBidi" w:hAnsiTheme="majorBidi" w:cstheme="majorBidi"/>
                <w:bCs/>
                <w:sz w:val="28"/>
                <w:szCs w:val="28"/>
              </w:rPr>
              <w:t>making</w:t>
            </w:r>
            <w:proofErr w:type="spellEnd"/>
            <w:r w:rsidR="006A371B">
              <w:rPr>
                <w:rStyle w:val="apple-converted-space"/>
                <w:rFonts w:asciiTheme="majorBidi" w:hAnsiTheme="majorBidi" w:cstheme="majorBidi"/>
                <w:bCs/>
                <w:sz w:val="28"/>
                <w:szCs w:val="28"/>
              </w:rPr>
              <w:t xml:space="preserve"> </w:t>
            </w:r>
            <w:proofErr w:type="spellStart"/>
            <w:r w:rsidRPr="006A371B">
              <w:rPr>
                <w:rStyle w:val="apple-converted-space"/>
                <w:rFonts w:asciiTheme="majorBidi" w:hAnsiTheme="majorBidi" w:cstheme="majorBidi"/>
                <w:bCs/>
                <w:sz w:val="28"/>
                <w:szCs w:val="28"/>
              </w:rPr>
              <w:t>decisions</w:t>
            </w:r>
            <w:proofErr w:type="spellEnd"/>
            <w:r w:rsidR="006A371B">
              <w:rPr>
                <w:rStyle w:val="apple-converted-space"/>
                <w:rFonts w:asciiTheme="majorBidi" w:hAnsiTheme="majorBidi" w:cstheme="majorBidi"/>
                <w:bCs/>
                <w:sz w:val="28"/>
                <w:szCs w:val="28"/>
              </w:rPr>
              <w:t xml:space="preserve"> </w:t>
            </w:r>
            <w:r w:rsidRPr="006A371B">
              <w:rPr>
                <w:rStyle w:val="apple-converted-space"/>
                <w:rFonts w:asciiTheme="majorBidi" w:hAnsiTheme="majorBidi" w:cstheme="majorBidi"/>
                <w:bCs/>
                <w:sz w:val="28"/>
                <w:szCs w:val="28"/>
              </w:rPr>
              <w:t xml:space="preserve">and trying to find </w:t>
            </w:r>
            <w:proofErr w:type="spellStart"/>
            <w:r w:rsidRPr="006A371B">
              <w:rPr>
                <w:rStyle w:val="apple-converted-space"/>
                <w:rFonts w:asciiTheme="majorBidi" w:hAnsiTheme="majorBidi" w:cstheme="majorBidi"/>
                <w:bCs/>
                <w:sz w:val="28"/>
                <w:szCs w:val="28"/>
              </w:rPr>
              <w:t>solutions</w:t>
            </w:r>
            <w:proofErr w:type="spellEnd"/>
            <w:r w:rsidR="006A371B">
              <w:rPr>
                <w:rStyle w:val="apple-converted-space"/>
                <w:rFonts w:asciiTheme="majorBidi" w:hAnsiTheme="majorBidi" w:cstheme="majorBidi"/>
                <w:bCs/>
                <w:sz w:val="28"/>
                <w:szCs w:val="28"/>
              </w:rPr>
              <w:t xml:space="preserve"> </w:t>
            </w:r>
            <w:r w:rsidRPr="006A371B">
              <w:rPr>
                <w:rStyle w:val="apple-converted-space"/>
                <w:rFonts w:asciiTheme="majorBidi" w:hAnsiTheme="majorBidi" w:cstheme="majorBidi"/>
                <w:bCs/>
                <w:sz w:val="28"/>
                <w:szCs w:val="28"/>
              </w:rPr>
              <w:t xml:space="preserve">for environmental </w:t>
            </w:r>
            <w:proofErr w:type="spellStart"/>
            <w:r w:rsidRPr="006A371B">
              <w:rPr>
                <w:rStyle w:val="apple-converted-space"/>
                <w:rFonts w:asciiTheme="majorBidi" w:hAnsiTheme="majorBidi" w:cstheme="majorBidi"/>
                <w:bCs/>
                <w:sz w:val="28"/>
                <w:szCs w:val="28"/>
              </w:rPr>
              <w:t>problem</w:t>
            </w:r>
            <w:r w:rsidR="006A371B">
              <w:rPr>
                <w:rStyle w:val="apple-converted-space"/>
                <w:rFonts w:asciiTheme="majorBidi" w:hAnsiTheme="majorBidi" w:cstheme="majorBidi"/>
                <w:bCs/>
                <w:sz w:val="28"/>
                <w:szCs w:val="28"/>
              </w:rPr>
              <w:t>s</w:t>
            </w:r>
            <w:proofErr w:type="spellEnd"/>
            <w:r w:rsidRPr="006A371B">
              <w:rPr>
                <w:rStyle w:val="apple-converted-space"/>
                <w:rFonts w:asciiTheme="majorBidi" w:hAnsiTheme="majorBidi" w:cstheme="majorBidi"/>
                <w:bCs/>
                <w:sz w:val="28"/>
                <w:szCs w:val="28"/>
              </w:rPr>
              <w:t xml:space="preserve"> </w:t>
            </w:r>
            <w:proofErr w:type="spellStart"/>
            <w:r w:rsidR="006A371B">
              <w:rPr>
                <w:rStyle w:val="apple-converted-space"/>
                <w:rFonts w:asciiTheme="majorBidi" w:hAnsiTheme="majorBidi" w:cstheme="majorBidi"/>
                <w:bCs/>
                <w:sz w:val="28"/>
                <w:szCs w:val="28"/>
              </w:rPr>
              <w:t>affecting</w:t>
            </w:r>
            <w:proofErr w:type="spellEnd"/>
            <w:r w:rsidR="006A371B">
              <w:rPr>
                <w:rStyle w:val="apple-converted-space"/>
                <w:rFonts w:asciiTheme="majorBidi" w:hAnsiTheme="majorBidi" w:cstheme="majorBidi"/>
                <w:bCs/>
                <w:sz w:val="28"/>
                <w:szCs w:val="28"/>
              </w:rPr>
              <w:t xml:space="preserve"> </w:t>
            </w:r>
            <w:proofErr w:type="spellStart"/>
            <w:r w:rsidR="006A371B">
              <w:rPr>
                <w:rStyle w:val="apple-converted-space"/>
                <w:rFonts w:asciiTheme="majorBidi" w:hAnsiTheme="majorBidi" w:cstheme="majorBidi"/>
                <w:bCs/>
                <w:sz w:val="28"/>
                <w:szCs w:val="28"/>
              </w:rPr>
              <w:t>their</w:t>
            </w:r>
            <w:proofErr w:type="spellEnd"/>
            <w:r w:rsidR="006A371B">
              <w:rPr>
                <w:rStyle w:val="apple-converted-space"/>
                <w:rFonts w:asciiTheme="majorBidi" w:hAnsiTheme="majorBidi" w:cstheme="majorBidi"/>
                <w:bCs/>
                <w:sz w:val="28"/>
                <w:szCs w:val="28"/>
              </w:rPr>
              <w:t xml:space="preserve"> community.</w:t>
            </w:r>
          </w:p>
          <w:p w:rsidR="00174CD7" w:rsidRPr="006A371B" w:rsidRDefault="006A371B" w:rsidP="000334DE">
            <w:pPr>
              <w:ind w:left="284"/>
              <w:rPr>
                <w:rStyle w:val="apple-converted-space"/>
                <w:rFonts w:asciiTheme="majorBidi" w:hAnsiTheme="majorBidi" w:cstheme="majorBidi"/>
                <w:bCs/>
                <w:sz w:val="28"/>
                <w:szCs w:val="28"/>
                <w:shd w:val="clear" w:color="auto" w:fill="FAFAFA"/>
              </w:rPr>
            </w:pPr>
            <w:r>
              <w:rPr>
                <w:rStyle w:val="apple-converted-space"/>
                <w:rFonts w:asciiTheme="majorBidi" w:hAnsiTheme="majorBidi" w:cstheme="majorBidi"/>
                <w:bCs/>
                <w:sz w:val="28"/>
                <w:szCs w:val="28"/>
                <w:shd w:val="clear" w:color="auto" w:fill="FAFAFA"/>
              </w:rPr>
              <w:t>A</w:t>
            </w:r>
            <w:r w:rsidR="00174CD7" w:rsidRPr="006A371B">
              <w:rPr>
                <w:rStyle w:val="apple-converted-space"/>
                <w:rFonts w:asciiTheme="majorBidi" w:hAnsiTheme="majorBidi" w:cstheme="majorBidi"/>
                <w:bCs/>
                <w:sz w:val="28"/>
                <w:szCs w:val="28"/>
                <w:shd w:val="clear" w:color="auto" w:fill="FAFAFA"/>
              </w:rPr>
              <w:t xml:space="preserve"> strong and informed volunteer base </w:t>
            </w:r>
            <w:proofErr w:type="spellStart"/>
            <w:r>
              <w:rPr>
                <w:rStyle w:val="apple-converted-space"/>
                <w:rFonts w:asciiTheme="majorBidi" w:hAnsiTheme="majorBidi" w:cstheme="majorBidi"/>
                <w:bCs/>
                <w:sz w:val="28"/>
                <w:szCs w:val="28"/>
                <w:shd w:val="clear" w:color="auto" w:fill="FAFAFA"/>
              </w:rPr>
              <w:t>is</w:t>
            </w:r>
            <w:proofErr w:type="spellEnd"/>
            <w:r>
              <w:rPr>
                <w:rStyle w:val="apple-converted-space"/>
                <w:rFonts w:asciiTheme="majorBidi" w:hAnsiTheme="majorBidi" w:cstheme="majorBidi"/>
                <w:bCs/>
                <w:sz w:val="28"/>
                <w:szCs w:val="28"/>
                <w:shd w:val="clear" w:color="auto" w:fill="FAFAFA"/>
              </w:rPr>
              <w:t xml:space="preserve"> building </w:t>
            </w:r>
            <w:r w:rsidR="00174CD7" w:rsidRPr="006A371B">
              <w:rPr>
                <w:rStyle w:val="apple-converted-space"/>
                <w:rFonts w:asciiTheme="majorBidi" w:hAnsiTheme="majorBidi" w:cstheme="majorBidi"/>
                <w:bCs/>
                <w:sz w:val="28"/>
                <w:szCs w:val="28"/>
                <w:shd w:val="clear" w:color="auto" w:fill="FAFAFA"/>
              </w:rPr>
              <w:t xml:space="preserve">over time </w:t>
            </w:r>
          </w:p>
          <w:p w:rsidR="00174CD7" w:rsidRPr="006A371B" w:rsidRDefault="00174CD7" w:rsidP="000334DE">
            <w:p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Increased and steady financial support</w:t>
            </w:r>
          </w:p>
          <w:p w:rsidR="00174CD7" w:rsidRPr="006A371B" w:rsidRDefault="00174CD7" w:rsidP="000334DE">
            <w:pPr>
              <w:ind w:left="284"/>
              <w:rPr>
                <w:rStyle w:val="apple-converted-space"/>
                <w:rFonts w:asciiTheme="majorBidi" w:hAnsiTheme="majorBidi" w:cstheme="majorBidi"/>
                <w:bCs/>
                <w:sz w:val="28"/>
                <w:szCs w:val="28"/>
                <w:shd w:val="clear" w:color="auto" w:fill="FAFAFA"/>
              </w:rPr>
            </w:pPr>
            <w:r w:rsidRPr="006A371B">
              <w:rPr>
                <w:rStyle w:val="apple-converted-space"/>
                <w:rFonts w:asciiTheme="majorBidi" w:hAnsiTheme="majorBidi" w:cstheme="majorBidi"/>
                <w:bCs/>
                <w:sz w:val="28"/>
                <w:szCs w:val="28"/>
                <w:shd w:val="clear" w:color="auto" w:fill="FAFAFA"/>
              </w:rPr>
              <w:t xml:space="preserve">Skill and access to </w:t>
            </w:r>
            <w:proofErr w:type="spellStart"/>
            <w:r w:rsidRPr="006A371B">
              <w:rPr>
                <w:rStyle w:val="apple-converted-space"/>
                <w:rFonts w:asciiTheme="majorBidi" w:hAnsiTheme="majorBidi" w:cstheme="majorBidi"/>
                <w:bCs/>
                <w:sz w:val="28"/>
                <w:szCs w:val="28"/>
                <w:shd w:val="clear" w:color="auto" w:fill="FAFAFA"/>
              </w:rPr>
              <w:t>expert</w:t>
            </w:r>
            <w:proofErr w:type="spellEnd"/>
            <w:r w:rsidR="006A371B">
              <w:rPr>
                <w:rStyle w:val="apple-converted-space"/>
                <w:rFonts w:asciiTheme="majorBidi" w:hAnsiTheme="majorBidi" w:cstheme="majorBidi"/>
                <w:bCs/>
                <w:sz w:val="28"/>
                <w:szCs w:val="28"/>
                <w:shd w:val="clear" w:color="auto" w:fill="FAFAFA"/>
              </w:rPr>
              <w:t xml:space="preserve"> </w:t>
            </w:r>
            <w:proofErr w:type="spellStart"/>
            <w:r w:rsidRPr="006A371B">
              <w:rPr>
                <w:rStyle w:val="apple-converted-space"/>
                <w:rFonts w:asciiTheme="majorBidi" w:hAnsiTheme="majorBidi" w:cstheme="majorBidi"/>
                <w:bCs/>
                <w:sz w:val="28"/>
                <w:szCs w:val="28"/>
                <w:shd w:val="clear" w:color="auto" w:fill="FAFAFA"/>
              </w:rPr>
              <w:t>knowledge</w:t>
            </w:r>
            <w:proofErr w:type="spellEnd"/>
            <w:r w:rsidRPr="006A371B">
              <w:rPr>
                <w:rStyle w:val="apple-converted-space"/>
                <w:rFonts w:asciiTheme="majorBidi" w:hAnsiTheme="majorBidi" w:cstheme="majorBidi"/>
                <w:bCs/>
                <w:sz w:val="28"/>
                <w:szCs w:val="28"/>
                <w:shd w:val="clear" w:color="auto" w:fill="FAFAFA"/>
              </w:rPr>
              <w:t xml:space="preserve"> about the different water resourc</w:t>
            </w:r>
            <w:r w:rsidR="003664EF">
              <w:rPr>
                <w:rStyle w:val="apple-converted-space"/>
                <w:rFonts w:asciiTheme="majorBidi" w:hAnsiTheme="majorBidi" w:cstheme="majorBidi"/>
                <w:bCs/>
                <w:sz w:val="28"/>
                <w:szCs w:val="28"/>
                <w:shd w:val="clear" w:color="auto" w:fill="FAFAFA"/>
              </w:rPr>
              <w:t xml:space="preserve">e topics we address </w:t>
            </w:r>
            <w:proofErr w:type="spellStart"/>
            <w:r w:rsidR="003664EF">
              <w:rPr>
                <w:rStyle w:val="apple-converted-space"/>
                <w:rFonts w:asciiTheme="majorBidi" w:hAnsiTheme="majorBidi" w:cstheme="majorBidi"/>
                <w:bCs/>
                <w:sz w:val="28"/>
                <w:szCs w:val="28"/>
                <w:shd w:val="clear" w:color="auto" w:fill="FAFAFA"/>
              </w:rPr>
              <w:t>is</w:t>
            </w:r>
            <w:proofErr w:type="spellEnd"/>
            <w:r w:rsidR="003664EF">
              <w:rPr>
                <w:rStyle w:val="apple-converted-space"/>
                <w:rFonts w:asciiTheme="majorBidi" w:hAnsiTheme="majorBidi" w:cstheme="majorBidi"/>
                <w:bCs/>
                <w:sz w:val="28"/>
                <w:szCs w:val="28"/>
                <w:shd w:val="clear" w:color="auto" w:fill="FAFAFA"/>
              </w:rPr>
              <w:t xml:space="preserve"> </w:t>
            </w:r>
            <w:proofErr w:type="spellStart"/>
            <w:r w:rsidR="003664EF">
              <w:rPr>
                <w:rStyle w:val="apple-converted-space"/>
                <w:rFonts w:asciiTheme="majorBidi" w:hAnsiTheme="majorBidi" w:cstheme="majorBidi"/>
                <w:bCs/>
                <w:sz w:val="28"/>
                <w:szCs w:val="28"/>
                <w:shd w:val="clear" w:color="auto" w:fill="FAFAFA"/>
              </w:rPr>
              <w:t>increased</w:t>
            </w:r>
            <w:proofErr w:type="spellEnd"/>
            <w:r w:rsidR="003664EF">
              <w:rPr>
                <w:rStyle w:val="apple-converted-space"/>
                <w:rFonts w:asciiTheme="majorBidi" w:hAnsiTheme="majorBidi" w:cstheme="majorBidi"/>
                <w:bCs/>
                <w:sz w:val="28"/>
                <w:szCs w:val="28"/>
                <w:shd w:val="clear" w:color="auto" w:fill="FAFAFA"/>
              </w:rPr>
              <w:t>.</w:t>
            </w:r>
            <w:bookmarkStart w:id="0" w:name="_GoBack"/>
            <w:bookmarkEnd w:id="0"/>
          </w:p>
          <w:p w:rsidR="00174CD7" w:rsidRPr="006A371B" w:rsidRDefault="003664EF" w:rsidP="000334DE">
            <w:pPr>
              <w:ind w:left="284"/>
              <w:rPr>
                <w:rStyle w:val="apple-converted-space"/>
                <w:rFonts w:asciiTheme="majorBidi" w:hAnsiTheme="majorBidi" w:cstheme="majorBidi"/>
                <w:bCs/>
                <w:sz w:val="28"/>
                <w:szCs w:val="28"/>
              </w:rPr>
            </w:pPr>
            <w:r>
              <w:rPr>
                <w:rStyle w:val="apple-converted-space"/>
                <w:rFonts w:asciiTheme="majorBidi" w:hAnsiTheme="majorBidi" w:cstheme="majorBidi"/>
                <w:bCs/>
                <w:sz w:val="28"/>
                <w:szCs w:val="28"/>
                <w:shd w:val="clear" w:color="auto" w:fill="FAFAFA"/>
              </w:rPr>
              <w:t>Media (TV, radio</w:t>
            </w:r>
            <w:r w:rsidR="00174CD7" w:rsidRPr="006A371B">
              <w:rPr>
                <w:rStyle w:val="apple-converted-space"/>
                <w:rFonts w:asciiTheme="majorBidi" w:hAnsiTheme="majorBidi" w:cstheme="majorBidi"/>
                <w:bCs/>
                <w:sz w:val="28"/>
                <w:szCs w:val="28"/>
                <w:shd w:val="clear" w:color="auto" w:fill="FAFAFA"/>
              </w:rPr>
              <w:t xml:space="preserve">, newsletter, etc.) </w:t>
            </w:r>
            <w:r w:rsidR="00F23E4A">
              <w:rPr>
                <w:rStyle w:val="apple-converted-space"/>
                <w:rFonts w:asciiTheme="majorBidi" w:hAnsiTheme="majorBidi" w:cstheme="majorBidi"/>
                <w:bCs/>
                <w:sz w:val="28"/>
                <w:szCs w:val="28"/>
                <w:shd w:val="clear" w:color="auto" w:fill="FAFAFA"/>
              </w:rPr>
              <w:t xml:space="preserve">are </w:t>
            </w:r>
            <w:proofErr w:type="spellStart"/>
            <w:r w:rsidR="00F23E4A">
              <w:rPr>
                <w:rStyle w:val="apple-converted-space"/>
                <w:rFonts w:asciiTheme="majorBidi" w:hAnsiTheme="majorBidi" w:cstheme="majorBidi"/>
                <w:bCs/>
                <w:sz w:val="28"/>
                <w:szCs w:val="28"/>
                <w:shd w:val="clear" w:color="auto" w:fill="FAFAFA"/>
              </w:rPr>
              <w:t>becoming</w:t>
            </w:r>
            <w:proofErr w:type="spellEnd"/>
            <w:r w:rsidR="00F23E4A">
              <w:rPr>
                <w:rStyle w:val="apple-converted-space"/>
                <w:rFonts w:asciiTheme="majorBidi" w:hAnsiTheme="majorBidi" w:cstheme="majorBidi"/>
                <w:bCs/>
                <w:sz w:val="28"/>
                <w:szCs w:val="28"/>
                <w:shd w:val="clear" w:color="auto" w:fill="FAFAFA"/>
              </w:rPr>
              <w:t xml:space="preserve"> more</w:t>
            </w:r>
            <w:r w:rsidR="00174CD7" w:rsidRPr="006A371B">
              <w:rPr>
                <w:rStyle w:val="apple-converted-space"/>
                <w:rFonts w:asciiTheme="majorBidi" w:hAnsiTheme="majorBidi" w:cstheme="majorBidi"/>
                <w:bCs/>
                <w:sz w:val="28"/>
                <w:szCs w:val="28"/>
                <w:shd w:val="clear" w:color="auto" w:fill="FAFAFA"/>
              </w:rPr>
              <w:t xml:space="preserve"> helpful in presenting </w:t>
            </w:r>
            <w:r w:rsidR="00F23E4A">
              <w:rPr>
                <w:rStyle w:val="apple-converted-space"/>
                <w:rFonts w:asciiTheme="majorBidi" w:hAnsiTheme="majorBidi" w:cstheme="majorBidi"/>
                <w:bCs/>
                <w:sz w:val="28"/>
                <w:szCs w:val="28"/>
                <w:shd w:val="clear" w:color="auto" w:fill="FAFAFA"/>
              </w:rPr>
              <w:t>accurate</w:t>
            </w:r>
            <w:r w:rsidR="00174CD7" w:rsidRPr="006A371B">
              <w:rPr>
                <w:rStyle w:val="apple-converted-space"/>
                <w:rFonts w:asciiTheme="majorBidi" w:hAnsiTheme="majorBidi" w:cstheme="majorBidi"/>
                <w:bCs/>
                <w:sz w:val="28"/>
                <w:szCs w:val="28"/>
                <w:shd w:val="clear" w:color="auto" w:fill="FAFAFA"/>
              </w:rPr>
              <w:t xml:space="preserve"> information on environmental issues and supporting  local community for protecting environment and getting information out about environmental problem</w:t>
            </w:r>
            <w:r w:rsidR="00174CD7" w:rsidRPr="006A371B">
              <w:rPr>
                <w:rStyle w:val="apple-converted-space"/>
                <w:rFonts w:asciiTheme="majorBidi" w:hAnsiTheme="majorBidi" w:cstheme="majorBidi"/>
                <w:bCs/>
                <w:sz w:val="28"/>
                <w:szCs w:val="28"/>
              </w:rPr>
              <w:t xml:space="preserve"> and solutions.</w:t>
            </w:r>
          </w:p>
          <w:p w:rsidR="00174CD7" w:rsidRPr="006A371B" w:rsidRDefault="00174CD7" w:rsidP="000334DE">
            <w:pPr>
              <w:ind w:left="284"/>
              <w:rPr>
                <w:rStyle w:val="apple-converted-space"/>
                <w:rFonts w:asciiTheme="majorBidi" w:hAnsiTheme="majorBidi" w:cstheme="majorBidi"/>
                <w:bCs/>
                <w:sz w:val="28"/>
                <w:szCs w:val="28"/>
              </w:rPr>
            </w:pPr>
            <w:r w:rsidRPr="006A371B">
              <w:rPr>
                <w:rStyle w:val="apple-converted-space"/>
                <w:rFonts w:asciiTheme="majorBidi" w:hAnsiTheme="majorBidi" w:cstheme="majorBidi"/>
                <w:bCs/>
                <w:sz w:val="28"/>
                <w:szCs w:val="28"/>
              </w:rPr>
              <w:t xml:space="preserve">Other NGOs, as well as artists, musicians, poets, etc that may work on different issues are also </w:t>
            </w:r>
            <w:proofErr w:type="spellStart"/>
            <w:r w:rsidR="00F23E4A">
              <w:rPr>
                <w:rStyle w:val="apple-converted-space"/>
                <w:rFonts w:asciiTheme="majorBidi" w:hAnsiTheme="majorBidi" w:cstheme="majorBidi"/>
                <w:bCs/>
                <w:sz w:val="28"/>
                <w:szCs w:val="28"/>
              </w:rPr>
              <w:t>involved</w:t>
            </w:r>
            <w:proofErr w:type="spellEnd"/>
            <w:r w:rsidR="00F23E4A">
              <w:rPr>
                <w:rStyle w:val="apple-converted-space"/>
                <w:rFonts w:asciiTheme="majorBidi" w:hAnsiTheme="majorBidi" w:cstheme="majorBidi"/>
                <w:bCs/>
                <w:sz w:val="28"/>
                <w:szCs w:val="28"/>
              </w:rPr>
              <w:t xml:space="preserve"> in </w:t>
            </w:r>
            <w:proofErr w:type="spellStart"/>
            <w:r w:rsidR="00F23E4A">
              <w:rPr>
                <w:rStyle w:val="apple-converted-space"/>
                <w:rFonts w:asciiTheme="majorBidi" w:hAnsiTheme="majorBidi" w:cstheme="majorBidi"/>
                <w:bCs/>
                <w:sz w:val="28"/>
                <w:szCs w:val="28"/>
              </w:rPr>
              <w:t>getting</w:t>
            </w:r>
            <w:proofErr w:type="spellEnd"/>
            <w:r w:rsidR="00F23E4A">
              <w:rPr>
                <w:rStyle w:val="apple-converted-space"/>
                <w:rFonts w:asciiTheme="majorBidi" w:hAnsiTheme="majorBidi" w:cstheme="majorBidi"/>
                <w:bCs/>
                <w:sz w:val="28"/>
                <w:szCs w:val="28"/>
              </w:rPr>
              <w:t xml:space="preserve"> </w:t>
            </w:r>
            <w:proofErr w:type="spellStart"/>
            <w:r w:rsidRPr="006A371B">
              <w:rPr>
                <w:rStyle w:val="apple-converted-space"/>
                <w:rFonts w:asciiTheme="majorBidi" w:hAnsiTheme="majorBidi" w:cstheme="majorBidi"/>
                <w:bCs/>
                <w:sz w:val="28"/>
                <w:szCs w:val="28"/>
              </w:rPr>
              <w:t>our</w:t>
            </w:r>
            <w:proofErr w:type="spellEnd"/>
            <w:r w:rsidRPr="006A371B">
              <w:rPr>
                <w:rStyle w:val="apple-converted-space"/>
                <w:rFonts w:asciiTheme="majorBidi" w:hAnsiTheme="majorBidi" w:cstheme="majorBidi"/>
                <w:bCs/>
                <w:sz w:val="28"/>
                <w:szCs w:val="28"/>
              </w:rPr>
              <w:t xml:space="preserve"> message across in new and different ways.</w:t>
            </w:r>
          </w:p>
          <w:p w:rsidR="00174CD7" w:rsidRPr="006A371B" w:rsidRDefault="00174CD7" w:rsidP="000334DE">
            <w:pPr>
              <w:ind w:left="284"/>
              <w:rPr>
                <w:rStyle w:val="apple-converted-space"/>
                <w:rFonts w:asciiTheme="majorBidi" w:hAnsiTheme="majorBidi" w:cstheme="majorBidi"/>
                <w:bCs/>
                <w:sz w:val="28"/>
                <w:szCs w:val="28"/>
                <w:shd w:val="clear" w:color="auto" w:fill="FAFAFA"/>
              </w:rPr>
            </w:pPr>
          </w:p>
        </w:tc>
      </w:tr>
      <w:tr w:rsidR="00174CD7" w:rsidRPr="00174CD7" w:rsidTr="003F1FC9">
        <w:trPr>
          <w:gridAfter w:val="1"/>
          <w:wAfter w:w="4386" w:type="dxa"/>
          <w:trHeight w:val="285"/>
        </w:trPr>
        <w:tc>
          <w:tcPr>
            <w:tcW w:w="3517" w:type="dxa"/>
            <w:tcBorders>
              <w:left w:val="nil"/>
              <w:bottom w:val="nil"/>
              <w:right w:val="nil"/>
            </w:tcBorders>
          </w:tcPr>
          <w:p w:rsidR="00174CD7" w:rsidRPr="00174CD7" w:rsidRDefault="00174CD7" w:rsidP="000334DE">
            <w:pPr>
              <w:ind w:left="284"/>
              <w:contextualSpacing/>
              <w:rPr>
                <w:rStyle w:val="apple-converted-space"/>
                <w:rFonts w:asciiTheme="majorBidi" w:hAnsiTheme="majorBidi" w:cstheme="majorBidi"/>
                <w:bCs/>
                <w:sz w:val="28"/>
                <w:szCs w:val="28"/>
                <w:shd w:val="clear" w:color="auto" w:fill="FAFAFA"/>
              </w:rPr>
            </w:pPr>
          </w:p>
        </w:tc>
        <w:tc>
          <w:tcPr>
            <w:tcW w:w="6806" w:type="dxa"/>
            <w:gridSpan w:val="3"/>
            <w:tcBorders>
              <w:top w:val="single" w:sz="4" w:space="0" w:color="FFFFFF" w:themeColor="background1"/>
              <w:left w:val="nil"/>
              <w:bottom w:val="single" w:sz="4" w:space="0" w:color="FFFFFF" w:themeColor="background1"/>
              <w:right w:val="nil"/>
            </w:tcBorders>
          </w:tcPr>
          <w:p w:rsidR="00174CD7" w:rsidRPr="00174CD7" w:rsidRDefault="00174CD7" w:rsidP="000334DE">
            <w:pPr>
              <w:ind w:left="284"/>
              <w:contextualSpacing/>
              <w:rPr>
                <w:rStyle w:val="apple-converted-space"/>
                <w:rFonts w:asciiTheme="majorBidi" w:hAnsiTheme="majorBidi" w:cstheme="majorBidi"/>
                <w:bCs/>
                <w:sz w:val="28"/>
                <w:szCs w:val="28"/>
                <w:shd w:val="clear" w:color="auto" w:fill="FAFAFA"/>
              </w:rPr>
            </w:pPr>
          </w:p>
        </w:tc>
      </w:tr>
    </w:tbl>
    <w:p w:rsidR="00174CD7" w:rsidRPr="003664EF" w:rsidRDefault="003F1FC9"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t>S</w:t>
      </w:r>
      <w:r w:rsidR="00174CD7" w:rsidRPr="003664EF">
        <w:rPr>
          <w:rFonts w:asciiTheme="majorBidi" w:hAnsiTheme="majorBidi" w:cstheme="majorBidi"/>
          <w:b/>
          <w:bCs/>
          <w:sz w:val="28"/>
          <w:szCs w:val="28"/>
        </w:rPr>
        <w:t>trategy Plan:</w:t>
      </w:r>
    </w:p>
    <w:p w:rsidR="00174CD7" w:rsidRPr="00174CD7" w:rsidRDefault="00174CD7" w:rsidP="000334DE">
      <w:pPr>
        <w:pStyle w:val="ListParagraph"/>
        <w:numPr>
          <w:ilvl w:val="0"/>
          <w:numId w:val="1"/>
        </w:numPr>
        <w:ind w:left="284"/>
        <w:rPr>
          <w:rFonts w:asciiTheme="majorBidi" w:hAnsiTheme="majorBidi" w:cstheme="majorBidi"/>
          <w:bCs/>
          <w:sz w:val="28"/>
          <w:szCs w:val="28"/>
        </w:rPr>
      </w:pPr>
      <w:r w:rsidRPr="00174CD7">
        <w:rPr>
          <w:rFonts w:asciiTheme="majorBidi" w:hAnsiTheme="majorBidi" w:cstheme="majorBidi"/>
          <w:bCs/>
          <w:sz w:val="28"/>
          <w:szCs w:val="28"/>
        </w:rPr>
        <w:t>Describe the vision of your WG (the better reality you would like to see in 3 years from now in Iraq):</w:t>
      </w:r>
    </w:p>
    <w:p w:rsidR="00EB1289" w:rsidRPr="00547738" w:rsidRDefault="00EB1289" w:rsidP="00547738">
      <w:pPr>
        <w:pStyle w:val="ListParagraph"/>
        <w:numPr>
          <w:ilvl w:val="1"/>
          <w:numId w:val="4"/>
        </w:numPr>
        <w:spacing w:after="0" w:line="240" w:lineRule="auto"/>
        <w:rPr>
          <w:rStyle w:val="apple-converted-space"/>
          <w:rFonts w:asciiTheme="majorBidi" w:hAnsiTheme="majorBidi" w:cstheme="majorBidi"/>
          <w:bCs/>
          <w:sz w:val="28"/>
          <w:szCs w:val="28"/>
          <w:lang w:val="it-IT" w:eastAsia="ja-JP"/>
        </w:rPr>
      </w:pPr>
      <w:r w:rsidRPr="00547738">
        <w:rPr>
          <w:rStyle w:val="apple-converted-space"/>
          <w:rFonts w:asciiTheme="majorBidi" w:hAnsiTheme="majorBidi" w:cstheme="majorBidi"/>
          <w:bCs/>
          <w:sz w:val="28"/>
          <w:szCs w:val="28"/>
          <w:lang w:val="it-IT" w:eastAsia="ja-JP"/>
        </w:rPr>
        <w:t>Public awareness and understanding are, at once, consequences of education and influences on education. We want to see this increase and as a result of our activities people understand water resource issues better and are more knowledgeable about how they can protect water.</w:t>
      </w:r>
    </w:p>
    <w:p w:rsidR="00EB1289" w:rsidRPr="00547738" w:rsidRDefault="00EB1289" w:rsidP="00547738">
      <w:pPr>
        <w:pStyle w:val="ListParagraph"/>
        <w:numPr>
          <w:ilvl w:val="1"/>
          <w:numId w:val="4"/>
        </w:numPr>
        <w:spacing w:after="0" w:line="240" w:lineRule="auto"/>
        <w:rPr>
          <w:rStyle w:val="apple-converted-space"/>
          <w:rFonts w:asciiTheme="majorBidi" w:hAnsiTheme="majorBidi"/>
          <w:sz w:val="28"/>
          <w:szCs w:val="28"/>
          <w:lang w:val="it-IT" w:eastAsia="ja-JP"/>
        </w:rPr>
      </w:pPr>
      <w:r w:rsidRPr="00547738">
        <w:rPr>
          <w:rStyle w:val="apple-converted-space"/>
          <w:rFonts w:asciiTheme="majorBidi" w:hAnsiTheme="majorBidi" w:cstheme="majorBidi"/>
          <w:bCs/>
          <w:sz w:val="28"/>
          <w:szCs w:val="28"/>
          <w:lang w:val="it-IT" w:eastAsia="ja-JP"/>
        </w:rPr>
        <w:t>Water resource management and supported, with increasing cooperation between the local governorates, local authorities, NGOs and affected local communities and is improving as well with the border countries for our trans-boundary rivers.</w:t>
      </w:r>
    </w:p>
    <w:p w:rsidR="00EB1289" w:rsidRPr="00547738" w:rsidRDefault="00EB1289" w:rsidP="00547738">
      <w:pPr>
        <w:pStyle w:val="ListParagraph"/>
        <w:numPr>
          <w:ilvl w:val="1"/>
          <w:numId w:val="4"/>
        </w:numPr>
        <w:spacing w:after="0" w:line="240" w:lineRule="auto"/>
        <w:rPr>
          <w:rStyle w:val="apple-converted-space"/>
          <w:rFonts w:asciiTheme="majorBidi" w:hAnsiTheme="majorBidi"/>
          <w:sz w:val="28"/>
          <w:szCs w:val="28"/>
          <w:lang w:val="it-IT" w:eastAsia="ja-JP"/>
        </w:rPr>
      </w:pPr>
      <w:r w:rsidRPr="00547738">
        <w:rPr>
          <w:rStyle w:val="apple-converted-space"/>
          <w:rFonts w:asciiTheme="majorBidi" w:hAnsiTheme="majorBidi" w:cstheme="majorBidi"/>
          <w:bCs/>
          <w:sz w:val="28"/>
          <w:szCs w:val="28"/>
          <w:lang w:val="it-IT" w:eastAsia="ja-JP"/>
        </w:rPr>
        <w:t xml:space="preserve">Working with many youth volunteers, including those who are at-risk and disadvantaged, to help them build leadership skills and gain empowerment </w:t>
      </w:r>
      <w:proofErr w:type="gramStart"/>
      <w:r w:rsidRPr="00547738">
        <w:rPr>
          <w:rStyle w:val="apple-converted-space"/>
          <w:rFonts w:asciiTheme="majorBidi" w:hAnsiTheme="majorBidi" w:cstheme="majorBidi"/>
          <w:bCs/>
          <w:sz w:val="28"/>
          <w:szCs w:val="28"/>
          <w:lang w:val="it-IT" w:eastAsia="ja-JP"/>
        </w:rPr>
        <w:t>to make</w:t>
      </w:r>
      <w:proofErr w:type="gramEnd"/>
      <w:r w:rsidRPr="00547738">
        <w:rPr>
          <w:rStyle w:val="apple-converted-space"/>
          <w:rFonts w:asciiTheme="majorBidi" w:hAnsiTheme="majorBidi" w:cstheme="majorBidi"/>
          <w:bCs/>
          <w:sz w:val="28"/>
          <w:szCs w:val="28"/>
          <w:lang w:val="it-IT" w:eastAsia="ja-JP"/>
        </w:rPr>
        <w:t xml:space="preserve"> a difference in their communities and in the world.</w:t>
      </w:r>
    </w:p>
    <w:p w:rsidR="00547738" w:rsidRPr="003664EF" w:rsidRDefault="00EB1289" w:rsidP="00EB1289">
      <w:pPr>
        <w:pStyle w:val="ListParagraph"/>
        <w:numPr>
          <w:ilvl w:val="1"/>
          <w:numId w:val="4"/>
        </w:numPr>
        <w:spacing w:after="0" w:line="240" w:lineRule="auto"/>
        <w:rPr>
          <w:rStyle w:val="apple-converted-space"/>
          <w:rFonts w:asciiTheme="majorBidi" w:hAnsiTheme="majorBidi"/>
          <w:sz w:val="28"/>
          <w:szCs w:val="28"/>
          <w:lang w:val="it-IT" w:eastAsia="ja-JP"/>
        </w:rPr>
      </w:pPr>
      <w:r w:rsidRPr="00547738">
        <w:rPr>
          <w:rStyle w:val="apple-converted-space"/>
          <w:rFonts w:asciiTheme="majorBidi" w:hAnsiTheme="majorBidi" w:cstheme="majorBidi"/>
          <w:bCs/>
          <w:sz w:val="28"/>
          <w:szCs w:val="28"/>
          <w:lang w:val="it-IT" w:eastAsia="ja-JP"/>
        </w:rPr>
        <w:t>Dialogue, trust and cooperation is increasing between WG Member NGOs, the local communities (including IDPs</w:t>
      </w:r>
      <w:proofErr w:type="gramStart"/>
      <w:r w:rsidRPr="00547738">
        <w:rPr>
          <w:rStyle w:val="apple-converted-space"/>
          <w:rFonts w:asciiTheme="majorBidi" w:hAnsiTheme="majorBidi" w:cstheme="majorBidi"/>
          <w:bCs/>
          <w:sz w:val="28"/>
          <w:szCs w:val="28"/>
          <w:lang w:val="it-IT" w:eastAsia="ja-JP"/>
        </w:rPr>
        <w:t>)</w:t>
      </w:r>
      <w:proofErr w:type="gramEnd"/>
      <w:r w:rsidRPr="00547738">
        <w:rPr>
          <w:rStyle w:val="apple-converted-space"/>
          <w:rFonts w:asciiTheme="majorBidi" w:hAnsiTheme="majorBidi" w:cstheme="majorBidi"/>
          <w:bCs/>
          <w:sz w:val="28"/>
          <w:szCs w:val="28"/>
          <w:lang w:val="it-IT" w:eastAsia="ja-JP"/>
        </w:rPr>
        <w:t xml:space="preserve">we work with and local government, for finding out the best way to protect water and solving water pollution and declining water resources. </w:t>
      </w:r>
    </w:p>
    <w:p w:rsidR="003664EF" w:rsidRPr="003664EF" w:rsidRDefault="003664EF" w:rsidP="003664EF">
      <w:pPr>
        <w:spacing w:after="0" w:line="240" w:lineRule="auto"/>
        <w:ind w:left="993"/>
        <w:rPr>
          <w:rFonts w:asciiTheme="majorBidi" w:hAnsiTheme="majorBidi"/>
          <w:sz w:val="28"/>
          <w:szCs w:val="28"/>
          <w:lang w:val="it-IT" w:eastAsia="ja-JP"/>
        </w:rPr>
      </w:pPr>
    </w:p>
    <w:p w:rsidR="00174CD7" w:rsidRPr="00EB1289" w:rsidRDefault="00174CD7" w:rsidP="00EB1289">
      <w:pPr>
        <w:pStyle w:val="ListParagraph"/>
        <w:numPr>
          <w:ilvl w:val="0"/>
          <w:numId w:val="1"/>
        </w:numPr>
        <w:ind w:left="284"/>
        <w:rPr>
          <w:rFonts w:asciiTheme="majorBidi" w:hAnsiTheme="majorBidi" w:cstheme="majorBidi"/>
          <w:bCs/>
          <w:sz w:val="28"/>
          <w:szCs w:val="28"/>
        </w:rPr>
      </w:pPr>
      <w:r w:rsidRPr="00EB1289">
        <w:rPr>
          <w:rFonts w:asciiTheme="majorBidi" w:hAnsiTheme="majorBidi" w:cstheme="majorBidi"/>
          <w:bCs/>
          <w:sz w:val="28"/>
          <w:szCs w:val="28"/>
        </w:rPr>
        <w:t>Select and briefly describe the Strategic Objectives of your WG (minimum 2, maximum 5):</w:t>
      </w:r>
    </w:p>
    <w:p w:rsidR="00547738" w:rsidRDefault="00A17D32" w:rsidP="00547738">
      <w:pPr>
        <w:pStyle w:val="ListParagraph"/>
        <w:numPr>
          <w:ilvl w:val="0"/>
          <w:numId w:val="16"/>
        </w:numPr>
        <w:spacing w:after="0" w:line="240" w:lineRule="auto"/>
        <w:rPr>
          <w:rStyle w:val="apple-converted-space"/>
          <w:rFonts w:asciiTheme="majorBidi" w:hAnsiTheme="majorBidi"/>
          <w:bCs/>
          <w:sz w:val="28"/>
          <w:szCs w:val="28"/>
          <w:lang w:val="it-IT" w:eastAsia="ja-JP"/>
        </w:rPr>
      </w:pPr>
      <w:r w:rsidRPr="00547738">
        <w:rPr>
          <w:rStyle w:val="apple-converted-space"/>
          <w:rFonts w:asciiTheme="majorBidi" w:hAnsiTheme="majorBidi"/>
          <w:bCs/>
          <w:sz w:val="28"/>
          <w:szCs w:val="28"/>
          <w:lang w:val="it-IT" w:eastAsia="ja-JP"/>
        </w:rPr>
        <w:t>Improve water quality of Kurdistan’s local rivers and waterways</w:t>
      </w:r>
    </w:p>
    <w:p w:rsidR="00547738" w:rsidRDefault="00A17D32" w:rsidP="00547738">
      <w:pPr>
        <w:pStyle w:val="ListParagraph"/>
        <w:numPr>
          <w:ilvl w:val="0"/>
          <w:numId w:val="16"/>
        </w:numPr>
        <w:spacing w:after="0" w:line="240" w:lineRule="auto"/>
        <w:rPr>
          <w:rStyle w:val="apple-converted-space"/>
          <w:rFonts w:asciiTheme="majorBidi" w:hAnsiTheme="majorBidi"/>
          <w:bCs/>
          <w:sz w:val="28"/>
          <w:szCs w:val="28"/>
          <w:lang w:val="it-IT" w:eastAsia="ja-JP"/>
        </w:rPr>
      </w:pPr>
      <w:r w:rsidRPr="00547738">
        <w:rPr>
          <w:rStyle w:val="apple-converted-space"/>
          <w:rFonts w:asciiTheme="majorBidi" w:hAnsiTheme="majorBidi"/>
          <w:bCs/>
          <w:sz w:val="28"/>
          <w:szCs w:val="28"/>
          <w:lang w:val="it-IT" w:eastAsia="ja-JP"/>
        </w:rPr>
        <w:t>Increase understanding of about water resource problems we face (declining water resources)</w:t>
      </w:r>
    </w:p>
    <w:p w:rsidR="00A17D32" w:rsidRPr="00547738" w:rsidRDefault="00A17D32" w:rsidP="00547738">
      <w:pPr>
        <w:pStyle w:val="ListParagraph"/>
        <w:numPr>
          <w:ilvl w:val="0"/>
          <w:numId w:val="16"/>
        </w:numPr>
        <w:spacing w:after="0" w:line="240" w:lineRule="auto"/>
        <w:rPr>
          <w:rStyle w:val="apple-converted-space"/>
          <w:rFonts w:asciiTheme="majorBidi" w:hAnsiTheme="majorBidi"/>
          <w:bCs/>
          <w:sz w:val="28"/>
          <w:szCs w:val="28"/>
          <w:lang w:val="it-IT" w:eastAsia="ja-JP"/>
        </w:rPr>
      </w:pPr>
      <w:r w:rsidRPr="00547738">
        <w:rPr>
          <w:rStyle w:val="apple-converted-space"/>
          <w:rFonts w:asciiTheme="majorBidi" w:hAnsiTheme="majorBidi"/>
          <w:bCs/>
          <w:sz w:val="28"/>
          <w:szCs w:val="28"/>
          <w:lang w:val="it-IT" w:eastAsia="ja-JP"/>
        </w:rPr>
        <w:t xml:space="preserve">Increase coordination and networking between groups working on local issues with groups and issues that are regional and/or global (transboundary issues, climate change, issues between Kurdistan and Baghdad </w:t>
      </w:r>
      <w:proofErr w:type="gramStart"/>
      <w:r w:rsidRPr="00547738">
        <w:rPr>
          <w:rStyle w:val="apple-converted-space"/>
          <w:rFonts w:asciiTheme="majorBidi" w:hAnsiTheme="majorBidi"/>
          <w:bCs/>
          <w:sz w:val="28"/>
          <w:szCs w:val="28"/>
          <w:lang w:val="it-IT" w:eastAsia="ja-JP"/>
        </w:rPr>
        <w:t>gov’ts</w:t>
      </w:r>
      <w:proofErr w:type="gramEnd"/>
      <w:r w:rsidRPr="00547738">
        <w:rPr>
          <w:rStyle w:val="apple-converted-space"/>
          <w:rFonts w:asciiTheme="majorBidi" w:hAnsiTheme="majorBidi"/>
          <w:bCs/>
          <w:sz w:val="28"/>
          <w:szCs w:val="28"/>
          <w:lang w:val="it-IT" w:eastAsia="ja-JP"/>
        </w:rPr>
        <w:t>).</w:t>
      </w:r>
    </w:p>
    <w:p w:rsidR="0059208B" w:rsidRPr="00174CD7" w:rsidRDefault="0059208B" w:rsidP="000334DE">
      <w:pPr>
        <w:ind w:left="284"/>
        <w:rPr>
          <w:rFonts w:asciiTheme="majorBidi" w:hAnsiTheme="majorBidi" w:cstheme="majorBidi"/>
          <w:bCs/>
          <w:sz w:val="28"/>
          <w:szCs w:val="28"/>
        </w:rPr>
      </w:pPr>
    </w:p>
    <w:p w:rsidR="00174CD7" w:rsidRPr="00174CD7" w:rsidRDefault="00174CD7" w:rsidP="000334DE">
      <w:pPr>
        <w:pStyle w:val="ListParagraph"/>
        <w:numPr>
          <w:ilvl w:val="0"/>
          <w:numId w:val="1"/>
        </w:numPr>
        <w:ind w:left="284"/>
        <w:rPr>
          <w:rFonts w:asciiTheme="majorBidi" w:hAnsiTheme="majorBidi" w:cstheme="majorBidi"/>
          <w:bCs/>
          <w:sz w:val="28"/>
          <w:szCs w:val="28"/>
        </w:rPr>
      </w:pPr>
      <w:r w:rsidRPr="00174CD7">
        <w:rPr>
          <w:rFonts w:asciiTheme="majorBidi" w:hAnsiTheme="majorBidi" w:cstheme="majorBidi"/>
          <w:bCs/>
          <w:sz w:val="28"/>
          <w:szCs w:val="28"/>
        </w:rPr>
        <w:t>For each Objective, fill up this table:</w:t>
      </w:r>
    </w:p>
    <w:tbl>
      <w:tblPr>
        <w:tblStyle w:val="TableGrid"/>
        <w:tblW w:w="14709" w:type="dxa"/>
        <w:tblLayout w:type="fixed"/>
        <w:tblLook w:val="04A0" w:firstRow="1" w:lastRow="0" w:firstColumn="1" w:lastColumn="0" w:noHBand="0" w:noVBand="1"/>
      </w:tblPr>
      <w:tblGrid>
        <w:gridCol w:w="5495"/>
        <w:gridCol w:w="2977"/>
        <w:gridCol w:w="6"/>
        <w:gridCol w:w="3150"/>
        <w:gridCol w:w="3081"/>
      </w:tblGrid>
      <w:tr w:rsidR="0059208B" w:rsidRPr="007657E1" w:rsidTr="003F1FC9">
        <w:tc>
          <w:tcPr>
            <w:tcW w:w="14709" w:type="dxa"/>
            <w:gridSpan w:val="5"/>
          </w:tcPr>
          <w:p w:rsidR="0059208B" w:rsidRPr="0042374F" w:rsidRDefault="0059208B" w:rsidP="003F1FC9">
            <w:pPr>
              <w:shd w:val="clear" w:color="auto" w:fill="FFFFFF"/>
              <w:spacing w:before="100" w:beforeAutospacing="1" w:after="100" w:afterAutospacing="1" w:line="273" w:lineRule="atLeast"/>
              <w:ind w:left="450"/>
              <w:rPr>
                <w:rFonts w:ascii="Times" w:hAnsi="Times" w:cstheme="majorBidi"/>
                <w:color w:val="333333"/>
                <w:sz w:val="24"/>
                <w:szCs w:val="24"/>
                <w:shd w:val="clear" w:color="auto" w:fill="FFFFFF"/>
              </w:rPr>
            </w:pPr>
            <w:r w:rsidRPr="0042374F">
              <w:rPr>
                <w:rFonts w:ascii="Times" w:hAnsi="Times"/>
                <w:b/>
                <w:bCs/>
                <w:sz w:val="24"/>
                <w:szCs w:val="24"/>
              </w:rPr>
              <w:t xml:space="preserve">Objective: </w:t>
            </w:r>
            <w:r w:rsidRPr="0042374F">
              <w:rPr>
                <w:rFonts w:ascii="Times" w:hAnsi="Times" w:cstheme="majorBidi"/>
                <w:color w:val="333333"/>
                <w:sz w:val="24"/>
                <w:szCs w:val="24"/>
                <w:shd w:val="clear" w:color="auto" w:fill="FFFFFF"/>
              </w:rPr>
              <w:t>Improve water quality of Kurdistan’s local rivers and waterways</w:t>
            </w:r>
          </w:p>
          <w:p w:rsidR="0059208B" w:rsidRPr="00327BF4" w:rsidRDefault="0059208B" w:rsidP="003F1FC9">
            <w:pPr>
              <w:shd w:val="clear" w:color="auto" w:fill="FFFFFF"/>
              <w:spacing w:before="100" w:beforeAutospacing="1" w:after="100" w:afterAutospacing="1" w:line="273" w:lineRule="atLeast"/>
              <w:ind w:left="450"/>
              <w:rPr>
                <w:rFonts w:cstheme="majorBidi"/>
                <w:color w:val="333333"/>
                <w:sz w:val="24"/>
                <w:szCs w:val="24"/>
                <w:shd w:val="clear" w:color="auto" w:fill="FFFFFF"/>
              </w:rPr>
            </w:pPr>
          </w:p>
        </w:tc>
      </w:tr>
      <w:tr w:rsidR="0059208B" w:rsidRPr="007657E1" w:rsidTr="003F1FC9">
        <w:tc>
          <w:tcPr>
            <w:tcW w:w="5495" w:type="dxa"/>
          </w:tcPr>
          <w:p w:rsidR="0059208B" w:rsidRPr="007657E1" w:rsidRDefault="0059208B" w:rsidP="003F1FC9">
            <w:pPr>
              <w:rPr>
                <w:rFonts w:asciiTheme="minorHAnsi" w:hAnsiTheme="minorHAnsi"/>
                <w:b/>
                <w:bCs/>
                <w:sz w:val="24"/>
                <w:szCs w:val="24"/>
              </w:rPr>
            </w:pPr>
            <w:r w:rsidRPr="007657E1">
              <w:rPr>
                <w:rFonts w:asciiTheme="minorHAnsi" w:hAnsiTheme="minorHAnsi"/>
                <w:b/>
                <w:bCs/>
                <w:sz w:val="24"/>
                <w:szCs w:val="24"/>
              </w:rPr>
              <w:t>Campaigns to be implemented to achieve it</w:t>
            </w:r>
          </w:p>
        </w:tc>
        <w:tc>
          <w:tcPr>
            <w:tcW w:w="2977" w:type="dxa"/>
          </w:tcPr>
          <w:p w:rsidR="0059208B" w:rsidRPr="007657E1" w:rsidRDefault="0059208B" w:rsidP="003F1FC9">
            <w:pPr>
              <w:rPr>
                <w:rFonts w:asciiTheme="minorHAnsi" w:hAnsiTheme="minorHAnsi"/>
                <w:b/>
                <w:bCs/>
                <w:sz w:val="24"/>
                <w:szCs w:val="24"/>
              </w:rPr>
            </w:pPr>
            <w:r w:rsidRPr="007657E1">
              <w:rPr>
                <w:rFonts w:asciiTheme="minorHAnsi" w:hAnsiTheme="minorHAnsi"/>
                <w:b/>
                <w:bCs/>
                <w:sz w:val="24"/>
                <w:szCs w:val="24"/>
              </w:rPr>
              <w:t>Outcomes after Year 1</w:t>
            </w:r>
          </w:p>
        </w:tc>
        <w:tc>
          <w:tcPr>
            <w:tcW w:w="3156" w:type="dxa"/>
            <w:gridSpan w:val="2"/>
          </w:tcPr>
          <w:p w:rsidR="0059208B" w:rsidRPr="007657E1" w:rsidRDefault="0059208B" w:rsidP="003F1FC9">
            <w:pPr>
              <w:rPr>
                <w:rFonts w:asciiTheme="minorHAnsi" w:hAnsiTheme="minorHAnsi"/>
                <w:b/>
                <w:bCs/>
                <w:sz w:val="24"/>
                <w:szCs w:val="24"/>
              </w:rPr>
            </w:pPr>
            <w:r w:rsidRPr="007657E1">
              <w:rPr>
                <w:rFonts w:asciiTheme="minorHAnsi" w:hAnsiTheme="minorHAnsi"/>
                <w:b/>
                <w:bCs/>
                <w:sz w:val="24"/>
                <w:szCs w:val="24"/>
              </w:rPr>
              <w:t>Outcomes after Year 2</w:t>
            </w:r>
          </w:p>
        </w:tc>
        <w:tc>
          <w:tcPr>
            <w:tcW w:w="3081" w:type="dxa"/>
          </w:tcPr>
          <w:p w:rsidR="0059208B" w:rsidRPr="007657E1" w:rsidRDefault="0059208B" w:rsidP="003F1FC9">
            <w:pPr>
              <w:ind w:right="34"/>
              <w:rPr>
                <w:rFonts w:asciiTheme="minorHAnsi" w:hAnsiTheme="minorHAnsi"/>
                <w:b/>
                <w:bCs/>
                <w:sz w:val="24"/>
                <w:szCs w:val="24"/>
              </w:rPr>
            </w:pPr>
            <w:r w:rsidRPr="007657E1">
              <w:rPr>
                <w:rFonts w:asciiTheme="minorHAnsi" w:hAnsiTheme="minorHAnsi"/>
                <w:b/>
                <w:bCs/>
                <w:sz w:val="24"/>
                <w:szCs w:val="24"/>
              </w:rPr>
              <w:t>Outcomes after Year 3</w:t>
            </w:r>
          </w:p>
        </w:tc>
      </w:tr>
      <w:tr w:rsidR="0059208B" w:rsidRPr="007657E1" w:rsidTr="0059208B">
        <w:trPr>
          <w:trHeight w:val="1230"/>
        </w:trPr>
        <w:tc>
          <w:tcPr>
            <w:tcW w:w="5495" w:type="dxa"/>
          </w:tcPr>
          <w:p w:rsidR="0059208B" w:rsidRDefault="0059208B" w:rsidP="0059208B">
            <w:pPr>
              <w:jc w:val="center"/>
              <w:rPr>
                <w:rFonts w:asciiTheme="minorHAnsi" w:hAnsiTheme="minorHAnsi"/>
                <w:b/>
                <w:bCs/>
              </w:rPr>
            </w:pPr>
          </w:p>
          <w:p w:rsidR="0059208B" w:rsidRDefault="0059208B" w:rsidP="0059208B">
            <w:pPr>
              <w:jc w:val="center"/>
              <w:rPr>
                <w:rFonts w:asciiTheme="minorHAnsi" w:hAnsiTheme="minorHAnsi"/>
                <w:b/>
                <w:bCs/>
              </w:rPr>
            </w:pPr>
          </w:p>
          <w:p w:rsidR="0059208B" w:rsidRPr="0059208B" w:rsidRDefault="0059208B" w:rsidP="00F23E4A">
            <w:pPr>
              <w:ind w:left="720"/>
              <w:rPr>
                <w:rFonts w:asciiTheme="minorHAnsi" w:hAnsiTheme="minorHAnsi"/>
                <w:b/>
                <w:bCs/>
                <w:sz w:val="24"/>
                <w:szCs w:val="24"/>
              </w:rPr>
            </w:pPr>
            <w:proofErr w:type="spellStart"/>
            <w:r w:rsidRPr="0059208B">
              <w:rPr>
                <w:rFonts w:asciiTheme="minorHAnsi" w:hAnsiTheme="minorHAnsi"/>
                <w:b/>
                <w:bCs/>
                <w:sz w:val="24"/>
                <w:szCs w:val="24"/>
              </w:rPr>
              <w:t>Clean</w:t>
            </w:r>
            <w:proofErr w:type="spellEnd"/>
            <w:r w:rsidRPr="0059208B">
              <w:rPr>
                <w:rFonts w:asciiTheme="minorHAnsi" w:hAnsiTheme="minorHAnsi"/>
                <w:b/>
                <w:bCs/>
                <w:sz w:val="24"/>
                <w:szCs w:val="24"/>
              </w:rPr>
              <w:t xml:space="preserve"> Waters Campaign</w:t>
            </w:r>
          </w:p>
          <w:p w:rsidR="0059208B" w:rsidRPr="007657E1" w:rsidRDefault="0059208B" w:rsidP="003F1FC9">
            <w:pPr>
              <w:rPr>
                <w:rFonts w:asciiTheme="minorHAnsi" w:hAnsiTheme="minorHAnsi"/>
                <w:b/>
                <w:bCs/>
                <w:sz w:val="28"/>
                <w:szCs w:val="28"/>
              </w:rPr>
            </w:pPr>
          </w:p>
          <w:p w:rsidR="0059208B" w:rsidRPr="007657E1" w:rsidRDefault="0059208B" w:rsidP="003F1FC9">
            <w:pPr>
              <w:rPr>
                <w:rFonts w:asciiTheme="minorHAnsi" w:hAnsiTheme="minorHAnsi"/>
                <w:b/>
                <w:bCs/>
                <w:sz w:val="28"/>
                <w:szCs w:val="28"/>
              </w:rPr>
            </w:pPr>
          </w:p>
        </w:tc>
        <w:tc>
          <w:tcPr>
            <w:tcW w:w="2977" w:type="dxa"/>
          </w:tcPr>
          <w:p w:rsidR="0059208B" w:rsidRPr="003D1D3E" w:rsidRDefault="0059208B" w:rsidP="003F1FC9">
            <w:pPr>
              <w:rPr>
                <w:rFonts w:ascii="Times" w:hAnsi="Times" w:cstheme="majorBidi"/>
                <w:iCs/>
                <w:color w:val="111111"/>
                <w:sz w:val="28"/>
                <w:szCs w:val="28"/>
                <w:shd w:val="clear" w:color="auto" w:fill="FFFFFF"/>
              </w:rPr>
            </w:pPr>
            <w:r w:rsidRPr="003D1D3E">
              <w:rPr>
                <w:bCs/>
                <w:sz w:val="28"/>
                <w:szCs w:val="28"/>
              </w:rPr>
              <w:t xml:space="preserve">Outreach environmental educational programs/materials developed that </w:t>
            </w:r>
            <w:proofErr w:type="gramStart"/>
            <w:r w:rsidRPr="003D1D3E">
              <w:rPr>
                <w:bCs/>
                <w:sz w:val="28"/>
                <w:szCs w:val="28"/>
              </w:rPr>
              <w:t>include</w:t>
            </w:r>
            <w:proofErr w:type="gramEnd"/>
            <w:r w:rsidRPr="003D1D3E">
              <w:rPr>
                <w:bCs/>
                <w:sz w:val="28"/>
                <w:szCs w:val="28"/>
              </w:rPr>
              <w:t xml:space="preserve"> videos, publication, workshops, and cultural activities</w:t>
            </w:r>
            <w:r w:rsidR="003D1D3E">
              <w:rPr>
                <w:bCs/>
                <w:sz w:val="28"/>
                <w:szCs w:val="28"/>
              </w:rPr>
              <w:t>.</w:t>
            </w:r>
          </w:p>
        </w:tc>
        <w:tc>
          <w:tcPr>
            <w:tcW w:w="3156" w:type="dxa"/>
            <w:gridSpan w:val="2"/>
          </w:tcPr>
          <w:p w:rsidR="0059208B" w:rsidRPr="003D1D3E" w:rsidRDefault="0059208B" w:rsidP="003F1FC9">
            <w:pPr>
              <w:rPr>
                <w:rFonts w:ascii="Times" w:hAnsi="Times" w:cstheme="majorBidi"/>
                <w:iCs/>
                <w:color w:val="111111"/>
                <w:sz w:val="28"/>
                <w:szCs w:val="28"/>
                <w:shd w:val="clear" w:color="auto" w:fill="FFFFFF"/>
              </w:rPr>
            </w:pPr>
            <w:r w:rsidRPr="003D1D3E">
              <w:rPr>
                <w:rFonts w:ascii="Times" w:hAnsi="Times" w:cstheme="majorBidi"/>
                <w:iCs/>
                <w:color w:val="111111"/>
                <w:sz w:val="28"/>
                <w:szCs w:val="28"/>
                <w:shd w:val="clear" w:color="auto" w:fill="FFFFFF"/>
              </w:rPr>
              <w:t>Clean-up projects completed with community endorsement and involvement and with combined educational activities for K-12, government stakeholders, media, community leaders</w:t>
            </w:r>
            <w:r w:rsidR="003D1D3E">
              <w:rPr>
                <w:rFonts w:ascii="Times" w:hAnsi="Times" w:cstheme="majorBidi"/>
                <w:iCs/>
                <w:color w:val="111111"/>
                <w:sz w:val="28"/>
                <w:szCs w:val="28"/>
                <w:shd w:val="clear" w:color="auto" w:fill="FFFFFF"/>
              </w:rPr>
              <w:t>.</w:t>
            </w:r>
          </w:p>
        </w:tc>
        <w:tc>
          <w:tcPr>
            <w:tcW w:w="3081" w:type="dxa"/>
          </w:tcPr>
          <w:p w:rsidR="0059208B" w:rsidRPr="003D1D3E" w:rsidRDefault="0059208B" w:rsidP="003F1FC9">
            <w:pPr>
              <w:rPr>
                <w:rFonts w:ascii="Times" w:hAnsi="Times" w:cstheme="majorBidi"/>
                <w:iCs/>
                <w:color w:val="111111"/>
                <w:sz w:val="28"/>
                <w:szCs w:val="28"/>
                <w:shd w:val="clear" w:color="auto" w:fill="FFFFFF"/>
              </w:rPr>
            </w:pPr>
            <w:r w:rsidRPr="003D1D3E">
              <w:rPr>
                <w:rFonts w:ascii="Times" w:hAnsi="Times" w:cstheme="majorBidi"/>
                <w:iCs/>
                <w:color w:val="111111"/>
                <w:sz w:val="28"/>
                <w:szCs w:val="28"/>
                <w:shd w:val="clear" w:color="auto" w:fill="FFFFFF"/>
              </w:rPr>
              <w:t xml:space="preserve">Clean up projects starting to be lead </w:t>
            </w:r>
            <w:proofErr w:type="gramStart"/>
            <w:r w:rsidRPr="003D1D3E">
              <w:rPr>
                <w:rFonts w:ascii="Times" w:hAnsi="Times" w:cstheme="majorBidi"/>
                <w:iCs/>
                <w:color w:val="111111"/>
                <w:sz w:val="28"/>
                <w:szCs w:val="28"/>
                <w:shd w:val="clear" w:color="auto" w:fill="FFFFFF"/>
              </w:rPr>
              <w:t>by</w:t>
            </w:r>
            <w:proofErr w:type="gramEnd"/>
            <w:r w:rsidRPr="003D1D3E">
              <w:rPr>
                <w:rFonts w:ascii="Times" w:hAnsi="Times" w:cstheme="majorBidi"/>
                <w:iCs/>
                <w:color w:val="111111"/>
                <w:sz w:val="28"/>
                <w:szCs w:val="28"/>
                <w:shd w:val="clear" w:color="auto" w:fill="FFFFFF"/>
              </w:rPr>
              <w:t xml:space="preserve"> community leaders/future waterkeepers/water advocates that are locally based</w:t>
            </w:r>
            <w:r w:rsidR="003D1D3E">
              <w:rPr>
                <w:rFonts w:ascii="Times" w:hAnsi="Times" w:cstheme="majorBidi"/>
                <w:iCs/>
                <w:color w:val="111111"/>
                <w:sz w:val="28"/>
                <w:szCs w:val="28"/>
                <w:shd w:val="clear" w:color="auto" w:fill="FFFFFF"/>
              </w:rPr>
              <w:t>.</w:t>
            </w:r>
          </w:p>
        </w:tc>
      </w:tr>
      <w:tr w:rsidR="00F23E4A" w:rsidRPr="007657E1" w:rsidTr="00F23E4A">
        <w:trPr>
          <w:trHeight w:val="375"/>
        </w:trPr>
        <w:tc>
          <w:tcPr>
            <w:tcW w:w="14709" w:type="dxa"/>
            <w:gridSpan w:val="5"/>
          </w:tcPr>
          <w:p w:rsidR="00F23E4A" w:rsidRPr="0042374F" w:rsidRDefault="00F23E4A" w:rsidP="003F1FC9">
            <w:pPr>
              <w:rPr>
                <w:rFonts w:ascii="Times" w:hAnsi="Times" w:cstheme="majorBidi"/>
                <w:iCs/>
                <w:color w:val="111111"/>
                <w:shd w:val="clear" w:color="auto" w:fill="FFFFFF"/>
              </w:rPr>
            </w:pPr>
            <w:proofErr w:type="spellStart"/>
            <w:r w:rsidRPr="003D1D3E">
              <w:rPr>
                <w:rFonts w:asciiTheme="minorHAnsi" w:hAnsiTheme="minorHAnsi"/>
                <w:b/>
                <w:bCs/>
                <w:i/>
                <w:iCs/>
                <w:sz w:val="28"/>
                <w:szCs w:val="28"/>
              </w:rPr>
              <w:t>Objective</w:t>
            </w:r>
            <w:proofErr w:type="spellEnd"/>
            <w:r w:rsidRPr="003D1D3E">
              <w:rPr>
                <w:rFonts w:asciiTheme="minorHAnsi" w:hAnsiTheme="minorHAnsi"/>
                <w:b/>
                <w:bCs/>
                <w:i/>
                <w:iCs/>
                <w:sz w:val="28"/>
                <w:szCs w:val="28"/>
              </w:rPr>
              <w:t>:</w:t>
            </w:r>
            <w:r>
              <w:rPr>
                <w:rFonts w:asciiTheme="minorHAnsi" w:hAnsiTheme="minorHAnsi"/>
                <w:b/>
                <w:bCs/>
                <w:i/>
                <w:iCs/>
                <w:sz w:val="28"/>
                <w:szCs w:val="28"/>
              </w:rPr>
              <w:t xml:space="preserve"> </w:t>
            </w:r>
            <w:proofErr w:type="spellStart"/>
            <w:r w:rsidRPr="003D1D3E">
              <w:rPr>
                <w:rFonts w:cstheme="majorBidi"/>
                <w:i/>
                <w:iCs/>
                <w:color w:val="333333"/>
                <w:sz w:val="28"/>
                <w:szCs w:val="28"/>
                <w:shd w:val="clear" w:color="auto" w:fill="FFFFFF"/>
              </w:rPr>
              <w:t>Increase</w:t>
            </w:r>
            <w:proofErr w:type="spellEnd"/>
            <w:r w:rsidRPr="003D1D3E">
              <w:rPr>
                <w:rFonts w:cstheme="majorBidi"/>
                <w:i/>
                <w:iCs/>
                <w:color w:val="333333"/>
                <w:sz w:val="28"/>
                <w:szCs w:val="28"/>
                <w:shd w:val="clear" w:color="auto" w:fill="FFFFFF"/>
              </w:rPr>
              <w:t xml:space="preserve"> understanding of about water resource problems we face (declining water resources)</w:t>
            </w:r>
          </w:p>
        </w:tc>
      </w:tr>
      <w:tr w:rsidR="0059208B" w:rsidRPr="003D1D3E" w:rsidTr="0059208B">
        <w:trPr>
          <w:trHeight w:val="1440"/>
        </w:trPr>
        <w:tc>
          <w:tcPr>
            <w:tcW w:w="5495" w:type="dxa"/>
          </w:tcPr>
          <w:p w:rsidR="0059208B" w:rsidRDefault="0059208B" w:rsidP="003F1FC9">
            <w:pPr>
              <w:ind w:left="720"/>
              <w:contextualSpacing/>
              <w:rPr>
                <w:rFonts w:ascii="Times" w:hAnsi="Times"/>
                <w:b/>
                <w:bCs/>
              </w:rPr>
            </w:pPr>
          </w:p>
          <w:p w:rsidR="0059208B" w:rsidRDefault="0059208B" w:rsidP="003F1FC9">
            <w:pPr>
              <w:ind w:left="720"/>
              <w:contextualSpacing/>
              <w:rPr>
                <w:rFonts w:ascii="Times" w:hAnsi="Times"/>
                <w:b/>
                <w:bCs/>
              </w:rPr>
            </w:pPr>
          </w:p>
          <w:p w:rsidR="0059208B" w:rsidRPr="0059208B" w:rsidRDefault="0059208B" w:rsidP="003F1FC9">
            <w:pPr>
              <w:ind w:left="720"/>
              <w:contextualSpacing/>
              <w:rPr>
                <w:rFonts w:asciiTheme="minorHAnsi" w:hAnsiTheme="minorHAnsi"/>
                <w:b/>
                <w:bCs/>
                <w:sz w:val="24"/>
                <w:szCs w:val="24"/>
              </w:rPr>
            </w:pPr>
            <w:r w:rsidRPr="0059208B">
              <w:rPr>
                <w:rFonts w:ascii="Times" w:hAnsi="Times"/>
                <w:b/>
                <w:bCs/>
                <w:sz w:val="24"/>
                <w:szCs w:val="24"/>
              </w:rPr>
              <w:t>Flowing Waters Campaign</w:t>
            </w:r>
          </w:p>
        </w:tc>
        <w:tc>
          <w:tcPr>
            <w:tcW w:w="2983" w:type="dxa"/>
            <w:gridSpan w:val="2"/>
          </w:tcPr>
          <w:p w:rsidR="0059208B" w:rsidRPr="003D1D3E" w:rsidRDefault="0059208B" w:rsidP="003F1FC9">
            <w:pPr>
              <w:contextualSpacing/>
              <w:rPr>
                <w:bCs/>
                <w:sz w:val="28"/>
                <w:szCs w:val="28"/>
              </w:rPr>
            </w:pPr>
            <w:r w:rsidRPr="003D1D3E">
              <w:rPr>
                <w:bCs/>
                <w:sz w:val="28"/>
                <w:szCs w:val="28"/>
              </w:rPr>
              <w:t>Endorsements obtained for the campaign by high-profile community and cultural leaders</w:t>
            </w:r>
          </w:p>
        </w:tc>
        <w:tc>
          <w:tcPr>
            <w:tcW w:w="3150" w:type="dxa"/>
          </w:tcPr>
          <w:p w:rsidR="0059208B" w:rsidRPr="003D1D3E" w:rsidRDefault="0059208B" w:rsidP="003F1FC9">
            <w:pPr>
              <w:rPr>
                <w:rFonts w:ascii="Times" w:hAnsi="Times" w:cstheme="majorBidi"/>
                <w:color w:val="111111"/>
                <w:sz w:val="28"/>
                <w:szCs w:val="28"/>
                <w:shd w:val="clear" w:color="auto" w:fill="FFFFFF"/>
              </w:rPr>
            </w:pPr>
            <w:r w:rsidRPr="003D1D3E">
              <w:rPr>
                <w:rFonts w:ascii="Times" w:hAnsi="Times" w:cstheme="majorBidi"/>
                <w:color w:val="111111"/>
                <w:sz w:val="28"/>
                <w:szCs w:val="28"/>
                <w:shd w:val="clear" w:color="auto" w:fill="FFFFFF"/>
              </w:rPr>
              <w:t xml:space="preserve">Increased dialogue between communities and authorities thru organized joint workshops and seminars. </w:t>
            </w:r>
          </w:p>
        </w:tc>
        <w:tc>
          <w:tcPr>
            <w:tcW w:w="3081" w:type="dxa"/>
          </w:tcPr>
          <w:p w:rsidR="0059208B" w:rsidRPr="003D1D3E" w:rsidRDefault="0059208B" w:rsidP="003F1FC9">
            <w:pPr>
              <w:rPr>
                <w:rFonts w:ascii="Times" w:hAnsi="Times" w:cstheme="majorBidi"/>
                <w:color w:val="111111"/>
                <w:sz w:val="28"/>
                <w:szCs w:val="28"/>
                <w:shd w:val="clear" w:color="auto" w:fill="FFFFFF"/>
              </w:rPr>
            </w:pPr>
            <w:r w:rsidRPr="003D1D3E">
              <w:rPr>
                <w:rFonts w:ascii="Times" w:hAnsi="Times" w:cstheme="majorBidi"/>
                <w:color w:val="111111"/>
                <w:sz w:val="28"/>
                <w:szCs w:val="28"/>
                <w:shd w:val="clear" w:color="auto" w:fill="FFFFFF"/>
              </w:rPr>
              <w:t xml:space="preserve">Policy-makers able to make better decisions about the management and use </w:t>
            </w:r>
            <w:proofErr w:type="gramStart"/>
            <w:r w:rsidRPr="003D1D3E">
              <w:rPr>
                <w:rFonts w:ascii="Times" w:hAnsi="Times" w:cstheme="majorBidi"/>
                <w:color w:val="111111"/>
                <w:sz w:val="28"/>
                <w:szCs w:val="28"/>
                <w:shd w:val="clear" w:color="auto" w:fill="FFFFFF"/>
              </w:rPr>
              <w:t>of</w:t>
            </w:r>
            <w:proofErr w:type="gramEnd"/>
            <w:r w:rsidRPr="003D1D3E">
              <w:rPr>
                <w:rFonts w:ascii="Times" w:hAnsi="Times" w:cstheme="majorBidi"/>
                <w:color w:val="111111"/>
                <w:sz w:val="28"/>
                <w:szCs w:val="28"/>
                <w:shd w:val="clear" w:color="auto" w:fill="FFFFFF"/>
              </w:rPr>
              <w:t xml:space="preserve"> water because they have more information from diverse sources including NGOs and communities.</w:t>
            </w:r>
          </w:p>
        </w:tc>
      </w:tr>
      <w:tr w:rsidR="00F23E4A" w:rsidRPr="007657E1" w:rsidTr="00F23E4A">
        <w:trPr>
          <w:trHeight w:val="399"/>
        </w:trPr>
        <w:tc>
          <w:tcPr>
            <w:tcW w:w="14709" w:type="dxa"/>
            <w:gridSpan w:val="5"/>
          </w:tcPr>
          <w:p w:rsidR="00F23E4A" w:rsidRDefault="00F23E4A" w:rsidP="003F1FC9">
            <w:pPr>
              <w:rPr>
                <w:rFonts w:ascii="Times" w:hAnsi="Times" w:cstheme="majorBidi"/>
                <w:i/>
                <w:iCs/>
                <w:color w:val="111111"/>
                <w:shd w:val="clear" w:color="auto" w:fill="FFFFFF"/>
              </w:rPr>
            </w:pPr>
            <w:proofErr w:type="spellStart"/>
            <w:r w:rsidRPr="003D1D3E">
              <w:rPr>
                <w:rFonts w:asciiTheme="minorHAnsi" w:hAnsiTheme="minorHAnsi"/>
                <w:b/>
                <w:bCs/>
                <w:i/>
                <w:iCs/>
                <w:sz w:val="24"/>
                <w:szCs w:val="24"/>
              </w:rPr>
              <w:t>Objective</w:t>
            </w:r>
            <w:proofErr w:type="spellEnd"/>
            <w:r w:rsidRPr="003D1D3E">
              <w:rPr>
                <w:rFonts w:asciiTheme="minorHAnsi" w:hAnsiTheme="minorHAnsi"/>
                <w:b/>
                <w:bCs/>
                <w:i/>
                <w:iCs/>
                <w:sz w:val="24"/>
                <w:szCs w:val="24"/>
              </w:rPr>
              <w:t>:</w:t>
            </w:r>
            <w:r>
              <w:rPr>
                <w:rFonts w:asciiTheme="minorHAnsi" w:hAnsiTheme="minorHAnsi"/>
                <w:b/>
                <w:bCs/>
                <w:i/>
                <w:iCs/>
                <w:sz w:val="24"/>
                <w:szCs w:val="24"/>
              </w:rPr>
              <w:t xml:space="preserve"> </w:t>
            </w:r>
            <w:proofErr w:type="spellStart"/>
            <w:r w:rsidRPr="003D1D3E">
              <w:rPr>
                <w:rFonts w:cstheme="majorBidi"/>
                <w:i/>
                <w:iCs/>
                <w:color w:val="333333"/>
                <w:sz w:val="24"/>
                <w:szCs w:val="24"/>
                <w:shd w:val="clear" w:color="auto" w:fill="FFFFFF"/>
              </w:rPr>
              <w:t>Increase</w:t>
            </w:r>
            <w:proofErr w:type="spellEnd"/>
            <w:r w:rsidRPr="003D1D3E">
              <w:rPr>
                <w:rFonts w:cstheme="majorBidi"/>
                <w:i/>
                <w:iCs/>
                <w:color w:val="333333"/>
                <w:sz w:val="24"/>
                <w:szCs w:val="24"/>
                <w:shd w:val="clear" w:color="auto" w:fill="FFFFFF"/>
              </w:rPr>
              <w:t xml:space="preserve"> coordination and networking between groups working on local </w:t>
            </w:r>
            <w:r w:rsidRPr="003D1D3E">
              <w:rPr>
                <w:rFonts w:cstheme="majorBidi"/>
                <w:i/>
                <w:iCs/>
                <w:color w:val="333333"/>
                <w:sz w:val="26"/>
                <w:szCs w:val="26"/>
                <w:shd w:val="clear" w:color="auto" w:fill="FFFFFF"/>
              </w:rPr>
              <w:t xml:space="preserve">issues with groups and issues that are regional and/or global (transboundary issues, climate change, issues between Kurdistan and Baghdad </w:t>
            </w:r>
            <w:proofErr w:type="spellStart"/>
            <w:proofErr w:type="gramStart"/>
            <w:r w:rsidRPr="003D1D3E">
              <w:rPr>
                <w:rFonts w:cstheme="majorBidi"/>
                <w:i/>
                <w:iCs/>
                <w:color w:val="333333"/>
                <w:sz w:val="26"/>
                <w:szCs w:val="26"/>
                <w:shd w:val="clear" w:color="auto" w:fill="FFFFFF"/>
              </w:rPr>
              <w:t>gov’ts</w:t>
            </w:r>
            <w:proofErr w:type="spellEnd"/>
            <w:proofErr w:type="gramEnd"/>
            <w:r w:rsidRPr="003D1D3E">
              <w:rPr>
                <w:rFonts w:cstheme="majorBidi"/>
                <w:i/>
                <w:iCs/>
                <w:color w:val="333333"/>
                <w:sz w:val="26"/>
                <w:szCs w:val="26"/>
                <w:shd w:val="clear" w:color="auto" w:fill="FFFFFF"/>
              </w:rPr>
              <w:t>).</w:t>
            </w:r>
          </w:p>
        </w:tc>
      </w:tr>
      <w:tr w:rsidR="0059208B" w:rsidRPr="007657E1" w:rsidTr="003F1FC9">
        <w:trPr>
          <w:trHeight w:val="101"/>
        </w:trPr>
        <w:tc>
          <w:tcPr>
            <w:tcW w:w="5495" w:type="dxa"/>
            <w:vMerge w:val="restart"/>
          </w:tcPr>
          <w:p w:rsidR="0059208B" w:rsidRDefault="0059208B" w:rsidP="003F1FC9">
            <w:pPr>
              <w:ind w:left="720"/>
              <w:contextualSpacing/>
              <w:rPr>
                <w:b/>
                <w:bCs/>
              </w:rPr>
            </w:pPr>
          </w:p>
          <w:p w:rsidR="0059208B" w:rsidRDefault="003D1D3E" w:rsidP="003F1FC9">
            <w:pPr>
              <w:ind w:left="720"/>
              <w:contextualSpacing/>
              <w:rPr>
                <w:b/>
                <w:bCs/>
              </w:rPr>
            </w:pPr>
            <w:r w:rsidRPr="0059208B">
              <w:rPr>
                <w:b/>
                <w:bCs/>
                <w:sz w:val="24"/>
                <w:szCs w:val="24"/>
              </w:rPr>
              <w:lastRenderedPageBreak/>
              <w:t>Water Rights Campaign</w:t>
            </w:r>
          </w:p>
          <w:p w:rsidR="0059208B" w:rsidRDefault="0059208B" w:rsidP="003F1FC9">
            <w:pPr>
              <w:ind w:left="720"/>
              <w:contextualSpacing/>
              <w:rPr>
                <w:b/>
                <w:bCs/>
              </w:rPr>
            </w:pPr>
          </w:p>
          <w:p w:rsidR="0059208B" w:rsidRPr="0059208B" w:rsidRDefault="0059208B" w:rsidP="003F1FC9">
            <w:pPr>
              <w:ind w:left="720"/>
              <w:contextualSpacing/>
              <w:rPr>
                <w:b/>
                <w:bCs/>
                <w:sz w:val="24"/>
                <w:szCs w:val="24"/>
              </w:rPr>
            </w:pPr>
          </w:p>
        </w:tc>
        <w:tc>
          <w:tcPr>
            <w:tcW w:w="2983" w:type="dxa"/>
            <w:gridSpan w:val="2"/>
          </w:tcPr>
          <w:p w:rsidR="0059208B" w:rsidRPr="003D1D3E" w:rsidRDefault="0059208B" w:rsidP="003F1FC9">
            <w:pPr>
              <w:contextualSpacing/>
              <w:rPr>
                <w:bCs/>
                <w:sz w:val="28"/>
                <w:szCs w:val="28"/>
              </w:rPr>
            </w:pPr>
            <w:r w:rsidRPr="003D1D3E">
              <w:rPr>
                <w:bCs/>
                <w:sz w:val="28"/>
                <w:szCs w:val="28"/>
              </w:rPr>
              <w:lastRenderedPageBreak/>
              <w:t xml:space="preserve">Media interviews and </w:t>
            </w:r>
            <w:r w:rsidRPr="003D1D3E">
              <w:rPr>
                <w:bCs/>
                <w:sz w:val="28"/>
                <w:szCs w:val="28"/>
              </w:rPr>
              <w:lastRenderedPageBreak/>
              <w:t>events completed and calls for participation initiates the campaign</w:t>
            </w:r>
          </w:p>
        </w:tc>
        <w:tc>
          <w:tcPr>
            <w:tcW w:w="3150" w:type="dxa"/>
          </w:tcPr>
          <w:p w:rsidR="0059208B" w:rsidRPr="003D1D3E" w:rsidRDefault="0059208B" w:rsidP="003F1FC9">
            <w:pPr>
              <w:rPr>
                <w:b/>
                <w:bCs/>
                <w:sz w:val="28"/>
                <w:szCs w:val="28"/>
              </w:rPr>
            </w:pPr>
            <w:r w:rsidRPr="003D1D3E">
              <w:rPr>
                <w:rFonts w:ascii="Times" w:hAnsi="Times" w:cstheme="majorBidi"/>
                <w:color w:val="111111"/>
                <w:sz w:val="28"/>
                <w:szCs w:val="28"/>
                <w:shd w:val="clear" w:color="auto" w:fill="FFFFFF"/>
              </w:rPr>
              <w:lastRenderedPageBreak/>
              <w:t xml:space="preserve">Government informed </w:t>
            </w:r>
            <w:r w:rsidRPr="003D1D3E">
              <w:rPr>
                <w:rFonts w:ascii="Times" w:hAnsi="Times" w:cstheme="majorBidi"/>
                <w:color w:val="111111"/>
                <w:sz w:val="28"/>
                <w:szCs w:val="28"/>
                <w:shd w:val="clear" w:color="auto" w:fill="FFFFFF"/>
              </w:rPr>
              <w:lastRenderedPageBreak/>
              <w:t>about people’s struggling with water contamination.</w:t>
            </w:r>
          </w:p>
        </w:tc>
        <w:tc>
          <w:tcPr>
            <w:tcW w:w="3081" w:type="dxa"/>
          </w:tcPr>
          <w:p w:rsidR="0059208B" w:rsidRPr="003D1D3E" w:rsidRDefault="0059208B" w:rsidP="003F1FC9">
            <w:pPr>
              <w:contextualSpacing/>
              <w:rPr>
                <w:b/>
                <w:bCs/>
                <w:sz w:val="28"/>
                <w:szCs w:val="28"/>
              </w:rPr>
            </w:pPr>
            <w:r w:rsidRPr="003D1D3E">
              <w:rPr>
                <w:rFonts w:ascii="Times" w:hAnsi="Times" w:cstheme="majorBidi"/>
                <w:color w:val="111111"/>
                <w:sz w:val="28"/>
                <w:szCs w:val="28"/>
                <w:shd w:val="clear" w:color="auto" w:fill="FFFFFF"/>
              </w:rPr>
              <w:lastRenderedPageBreak/>
              <w:t xml:space="preserve">Public participation </w:t>
            </w:r>
            <w:r w:rsidRPr="003D1D3E">
              <w:rPr>
                <w:rFonts w:ascii="Times" w:hAnsi="Times" w:cstheme="majorBidi"/>
                <w:color w:val="111111"/>
                <w:sz w:val="28"/>
                <w:szCs w:val="28"/>
                <w:shd w:val="clear" w:color="auto" w:fill="FFFFFF"/>
              </w:rPr>
              <w:lastRenderedPageBreak/>
              <w:t>programs and engagement of the public in environmental protection decision-making is more fully accepted.</w:t>
            </w:r>
          </w:p>
        </w:tc>
      </w:tr>
      <w:tr w:rsidR="0059208B" w:rsidRPr="007657E1" w:rsidTr="003F1FC9">
        <w:trPr>
          <w:trHeight w:val="412"/>
        </w:trPr>
        <w:tc>
          <w:tcPr>
            <w:tcW w:w="5495" w:type="dxa"/>
            <w:vMerge/>
            <w:tcBorders>
              <w:bottom w:val="single" w:sz="4" w:space="0" w:color="auto"/>
            </w:tcBorders>
          </w:tcPr>
          <w:p w:rsidR="0059208B" w:rsidRPr="0086543A" w:rsidRDefault="0059208B" w:rsidP="003F1FC9">
            <w:pPr>
              <w:ind w:left="720"/>
              <w:contextualSpacing/>
              <w:rPr>
                <w:b/>
                <w:bCs/>
                <w:sz w:val="28"/>
                <w:szCs w:val="28"/>
              </w:rPr>
            </w:pPr>
          </w:p>
        </w:tc>
        <w:tc>
          <w:tcPr>
            <w:tcW w:w="2983" w:type="dxa"/>
            <w:gridSpan w:val="2"/>
          </w:tcPr>
          <w:p w:rsidR="0059208B" w:rsidRPr="003D1D3E" w:rsidRDefault="0059208B" w:rsidP="003F1FC9">
            <w:pPr>
              <w:contextualSpacing/>
              <w:rPr>
                <w:bCs/>
                <w:sz w:val="28"/>
                <w:szCs w:val="28"/>
              </w:rPr>
            </w:pPr>
            <w:r w:rsidRPr="003D1D3E">
              <w:rPr>
                <w:rFonts w:ascii="Times" w:hAnsi="Times" w:cstheme="majorBidi"/>
                <w:color w:val="111111"/>
                <w:sz w:val="28"/>
                <w:szCs w:val="28"/>
                <w:shd w:val="clear" w:color="auto" w:fill="FFFFFF"/>
              </w:rPr>
              <w:t>Clean up projects completed with local endorsements</w:t>
            </w:r>
          </w:p>
        </w:tc>
        <w:tc>
          <w:tcPr>
            <w:tcW w:w="3150" w:type="dxa"/>
          </w:tcPr>
          <w:p w:rsidR="0059208B" w:rsidRPr="003D1D3E" w:rsidRDefault="0059208B" w:rsidP="003F1FC9">
            <w:pPr>
              <w:contextualSpacing/>
              <w:rPr>
                <w:b/>
                <w:bCs/>
                <w:sz w:val="28"/>
                <w:szCs w:val="28"/>
              </w:rPr>
            </w:pPr>
          </w:p>
        </w:tc>
        <w:tc>
          <w:tcPr>
            <w:tcW w:w="3081" w:type="dxa"/>
          </w:tcPr>
          <w:p w:rsidR="0059208B" w:rsidRPr="003D1D3E" w:rsidRDefault="0059208B" w:rsidP="003F1FC9">
            <w:pPr>
              <w:contextualSpacing/>
              <w:rPr>
                <w:b/>
                <w:bCs/>
                <w:sz w:val="28"/>
                <w:szCs w:val="28"/>
              </w:rPr>
            </w:pPr>
          </w:p>
        </w:tc>
      </w:tr>
    </w:tbl>
    <w:p w:rsidR="00174CD7" w:rsidRPr="00174CD7" w:rsidRDefault="00174CD7" w:rsidP="000334DE">
      <w:pPr>
        <w:ind w:left="284"/>
        <w:rPr>
          <w:rFonts w:asciiTheme="majorBidi" w:hAnsiTheme="majorBidi" w:cstheme="majorBidi"/>
          <w:bCs/>
          <w:sz w:val="28"/>
          <w:szCs w:val="28"/>
        </w:rPr>
      </w:pPr>
    </w:p>
    <w:p w:rsidR="0059208B" w:rsidRDefault="0059208B" w:rsidP="000334DE">
      <w:pPr>
        <w:ind w:left="284"/>
        <w:rPr>
          <w:rFonts w:asciiTheme="majorBidi" w:hAnsiTheme="majorBidi" w:cstheme="majorBidi"/>
          <w:bCs/>
          <w:sz w:val="28"/>
          <w:szCs w:val="28"/>
        </w:rPr>
      </w:pPr>
    </w:p>
    <w:p w:rsidR="00174CD7" w:rsidRPr="003664EF" w:rsidRDefault="00174CD7"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t>Action Plan:</w:t>
      </w:r>
    </w:p>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Re-arrange some actions listed above in a detailed Action Plan for Year 1 (</w:t>
      </w:r>
      <w:r w:rsidR="003F1FC9">
        <w:rPr>
          <w:rFonts w:asciiTheme="majorBidi" w:hAnsiTheme="majorBidi" w:cstheme="majorBidi"/>
          <w:bCs/>
          <w:sz w:val="28"/>
          <w:szCs w:val="28"/>
        </w:rPr>
        <w:t xml:space="preserve">See </w:t>
      </w:r>
      <w:r w:rsidRPr="00174CD7">
        <w:rPr>
          <w:rFonts w:asciiTheme="majorBidi" w:hAnsiTheme="majorBidi" w:cstheme="majorBidi"/>
          <w:bCs/>
          <w:sz w:val="28"/>
          <w:szCs w:val="28"/>
        </w:rPr>
        <w:t>attached</w:t>
      </w:r>
      <w:r w:rsidR="003F1FC9">
        <w:rPr>
          <w:rFonts w:asciiTheme="majorBidi" w:hAnsiTheme="majorBidi" w:cstheme="majorBidi"/>
          <w:bCs/>
          <w:sz w:val="28"/>
          <w:szCs w:val="28"/>
        </w:rPr>
        <w:t xml:space="preserve"> document</w:t>
      </w:r>
      <w:r w:rsidRPr="00174CD7">
        <w:rPr>
          <w:rFonts w:asciiTheme="majorBidi" w:hAnsiTheme="majorBidi" w:cstheme="majorBidi"/>
          <w:bCs/>
          <w:sz w:val="28"/>
          <w:szCs w:val="28"/>
        </w:rPr>
        <w:t>)</w:t>
      </w:r>
    </w:p>
    <w:p w:rsidR="003F1FC9" w:rsidRDefault="003F1FC9" w:rsidP="000334DE">
      <w:pPr>
        <w:ind w:left="284"/>
        <w:rPr>
          <w:rFonts w:asciiTheme="majorBidi" w:hAnsiTheme="majorBidi" w:cstheme="majorBidi"/>
          <w:bCs/>
          <w:sz w:val="28"/>
          <w:szCs w:val="28"/>
        </w:rPr>
      </w:pPr>
    </w:p>
    <w:p w:rsidR="00174CD7" w:rsidRPr="00174CD7" w:rsidRDefault="00174CD7" w:rsidP="000334DE">
      <w:pPr>
        <w:ind w:left="284"/>
        <w:rPr>
          <w:rFonts w:asciiTheme="majorBidi" w:hAnsiTheme="majorBidi" w:cstheme="majorBidi"/>
          <w:bCs/>
          <w:sz w:val="28"/>
          <w:szCs w:val="28"/>
        </w:rPr>
      </w:pPr>
      <w:r w:rsidRPr="003664EF">
        <w:rPr>
          <w:rFonts w:asciiTheme="majorBidi" w:hAnsiTheme="majorBidi" w:cstheme="majorBidi"/>
          <w:b/>
          <w:bCs/>
          <w:sz w:val="28"/>
          <w:szCs w:val="28"/>
        </w:rPr>
        <w:t>Internal organization of the WG</w:t>
      </w:r>
      <w:r w:rsidRPr="00174CD7">
        <w:rPr>
          <w:rFonts w:asciiTheme="majorBidi" w:hAnsiTheme="majorBidi" w:cstheme="majorBidi"/>
          <w:bCs/>
          <w:sz w:val="28"/>
          <w:szCs w:val="28"/>
        </w:rPr>
        <w:t>:</w:t>
      </w:r>
    </w:p>
    <w:p w:rsidR="00174CD7" w:rsidRPr="005A2277" w:rsidRDefault="00174CD7" w:rsidP="000334DE">
      <w:pPr>
        <w:ind w:left="284"/>
        <w:rPr>
          <w:rFonts w:asciiTheme="majorBidi" w:hAnsiTheme="majorBidi" w:cstheme="majorBidi"/>
          <w:b/>
          <w:sz w:val="28"/>
          <w:szCs w:val="28"/>
        </w:rPr>
      </w:pPr>
      <w:r w:rsidRPr="005A2277">
        <w:rPr>
          <w:rFonts w:asciiTheme="majorBidi" w:hAnsiTheme="majorBidi" w:cstheme="majorBidi"/>
          <w:b/>
          <w:sz w:val="28"/>
          <w:szCs w:val="28"/>
        </w:rPr>
        <w:t>Describe: how your WG needs to organize itself and assign responsibilities to members in order to implement the plan; how often and where you will meet; how you will take decisions (e.g. majority voting? consensus?); how you will communicate internally and externally; how you will recruit new members.</w:t>
      </w:r>
    </w:p>
    <w:p w:rsidR="00174CD7" w:rsidRDefault="00E55AA5" w:rsidP="00A17D32">
      <w:pPr>
        <w:ind w:left="284"/>
        <w:jc w:val="both"/>
        <w:rPr>
          <w:rFonts w:asciiTheme="majorBidi" w:hAnsiTheme="majorBidi" w:cstheme="majorBidi"/>
          <w:bCs/>
          <w:sz w:val="28"/>
          <w:szCs w:val="28"/>
        </w:rPr>
      </w:pPr>
      <w:r w:rsidRPr="005A2277">
        <w:rPr>
          <w:rFonts w:asciiTheme="majorBidi" w:hAnsiTheme="majorBidi" w:cstheme="majorBidi"/>
          <w:bCs/>
          <w:sz w:val="28"/>
          <w:szCs w:val="28"/>
        </w:rPr>
        <w:t xml:space="preserve">A working group is a great place for discussing how different practices, processes and framework/tools could be used to solve </w:t>
      </w:r>
      <w:r w:rsidR="00707EEA" w:rsidRPr="005A2277">
        <w:rPr>
          <w:rFonts w:asciiTheme="majorBidi" w:hAnsiTheme="majorBidi" w:cstheme="majorBidi"/>
          <w:bCs/>
          <w:sz w:val="28"/>
          <w:szCs w:val="28"/>
        </w:rPr>
        <w:t xml:space="preserve">environmental </w:t>
      </w:r>
      <w:r w:rsidRPr="005A2277">
        <w:rPr>
          <w:rFonts w:asciiTheme="majorBidi" w:hAnsiTheme="majorBidi" w:cstheme="majorBidi"/>
          <w:bCs/>
          <w:sz w:val="28"/>
          <w:szCs w:val="28"/>
        </w:rPr>
        <w:t>problems. We always produce action items at our meeting, and these often aim at investigating some area</w:t>
      </w:r>
      <w:r w:rsidR="004C24F1" w:rsidRPr="005A2277">
        <w:rPr>
          <w:rFonts w:asciiTheme="majorBidi" w:hAnsiTheme="majorBidi" w:cstheme="majorBidi"/>
          <w:bCs/>
          <w:sz w:val="28"/>
          <w:szCs w:val="28"/>
        </w:rPr>
        <w:t xml:space="preserve"> with environmental problem</w:t>
      </w:r>
      <w:r w:rsidRPr="005A2277">
        <w:rPr>
          <w:rFonts w:asciiTheme="majorBidi" w:hAnsiTheme="majorBidi" w:cstheme="majorBidi"/>
          <w:bCs/>
          <w:sz w:val="28"/>
          <w:szCs w:val="28"/>
        </w:rPr>
        <w:t xml:space="preserve"> and coming up with a concrete plan to be shared at the next meeting.</w:t>
      </w:r>
      <w:r w:rsidR="0050415D">
        <w:rPr>
          <w:rFonts w:asciiTheme="majorBidi" w:hAnsiTheme="majorBidi" w:cstheme="majorBidi"/>
          <w:bCs/>
          <w:sz w:val="28"/>
          <w:szCs w:val="28"/>
        </w:rPr>
        <w:t xml:space="preserve"> </w:t>
      </w:r>
      <w:r w:rsidR="00995F14" w:rsidRPr="005A2277">
        <w:rPr>
          <w:rFonts w:asciiTheme="majorBidi" w:hAnsiTheme="majorBidi" w:cstheme="majorBidi"/>
          <w:bCs/>
          <w:sz w:val="28"/>
          <w:szCs w:val="28"/>
        </w:rPr>
        <w:t>Important issues start to be addressed</w:t>
      </w:r>
      <w:r w:rsidR="00C3572E" w:rsidRPr="005A2277">
        <w:rPr>
          <w:rFonts w:asciiTheme="majorBidi" w:hAnsiTheme="majorBidi" w:cstheme="majorBidi"/>
          <w:bCs/>
          <w:sz w:val="28"/>
          <w:szCs w:val="28"/>
        </w:rPr>
        <w:t xml:space="preserve"> from the members of working group through discussing and determining the </w:t>
      </w:r>
      <w:r w:rsidRPr="005A2277">
        <w:rPr>
          <w:rFonts w:asciiTheme="majorBidi" w:hAnsiTheme="majorBidi" w:cstheme="majorBidi"/>
          <w:bCs/>
          <w:sz w:val="28"/>
          <w:szCs w:val="28"/>
        </w:rPr>
        <w:t xml:space="preserve">environmental issue then we will </w:t>
      </w:r>
      <w:r w:rsidRPr="005A2277">
        <w:rPr>
          <w:rFonts w:asciiTheme="majorBidi" w:hAnsiTheme="majorBidi" w:cstheme="majorBidi"/>
          <w:bCs/>
          <w:sz w:val="28"/>
          <w:szCs w:val="28"/>
        </w:rPr>
        <w:lastRenderedPageBreak/>
        <w:t>make a decision</w:t>
      </w:r>
      <w:r w:rsidR="00A17D32">
        <w:rPr>
          <w:rFonts w:asciiTheme="majorBidi" w:hAnsiTheme="majorBidi" w:cstheme="majorBidi"/>
          <w:bCs/>
          <w:sz w:val="28"/>
          <w:szCs w:val="28"/>
        </w:rPr>
        <w:t xml:space="preserve">, </w:t>
      </w:r>
      <w:r w:rsidRPr="005A2277">
        <w:rPr>
          <w:rFonts w:asciiTheme="majorBidi" w:hAnsiTheme="majorBidi" w:cstheme="majorBidi"/>
          <w:bCs/>
          <w:sz w:val="28"/>
          <w:szCs w:val="28"/>
        </w:rPr>
        <w:t xml:space="preserve">we will communicate internally </w:t>
      </w:r>
      <w:r w:rsidR="00361ACD" w:rsidRPr="005A2277">
        <w:rPr>
          <w:rFonts w:asciiTheme="majorBidi" w:hAnsiTheme="majorBidi" w:cstheme="majorBidi"/>
          <w:bCs/>
          <w:sz w:val="28"/>
          <w:szCs w:val="28"/>
        </w:rPr>
        <w:t xml:space="preserve">by </w:t>
      </w:r>
      <w:r w:rsidR="00F23E4A">
        <w:rPr>
          <w:rFonts w:asciiTheme="majorBidi" w:hAnsiTheme="majorBidi" w:cstheme="majorBidi"/>
          <w:bCs/>
          <w:sz w:val="28"/>
          <w:szCs w:val="28"/>
        </w:rPr>
        <w:t>s</w:t>
      </w:r>
      <w:r w:rsidR="00361ACD" w:rsidRPr="00361ACD">
        <w:rPr>
          <w:rFonts w:asciiTheme="majorBidi" w:hAnsiTheme="majorBidi" w:cstheme="majorBidi"/>
          <w:bCs/>
          <w:sz w:val="28"/>
          <w:szCs w:val="28"/>
        </w:rPr>
        <w:t>end</w:t>
      </w:r>
      <w:r w:rsidR="00361ACD">
        <w:rPr>
          <w:rFonts w:asciiTheme="majorBidi" w:hAnsiTheme="majorBidi" w:cstheme="majorBidi"/>
          <w:bCs/>
          <w:sz w:val="28"/>
          <w:szCs w:val="28"/>
        </w:rPr>
        <w:t>ing</w:t>
      </w:r>
      <w:r w:rsidR="00361ACD" w:rsidRPr="00361ACD">
        <w:rPr>
          <w:rFonts w:asciiTheme="majorBidi" w:hAnsiTheme="majorBidi" w:cstheme="majorBidi"/>
          <w:bCs/>
          <w:sz w:val="28"/>
          <w:szCs w:val="28"/>
        </w:rPr>
        <w:t xml:space="preserve"> a regular update to </w:t>
      </w:r>
      <w:r w:rsidR="00361ACD">
        <w:rPr>
          <w:rFonts w:asciiTheme="majorBidi" w:hAnsiTheme="majorBidi" w:cstheme="majorBidi"/>
          <w:bCs/>
          <w:sz w:val="28"/>
          <w:szCs w:val="28"/>
        </w:rPr>
        <w:t>our working group</w:t>
      </w:r>
      <w:r w:rsidR="00F23E4A">
        <w:rPr>
          <w:rFonts w:asciiTheme="majorBidi" w:hAnsiTheme="majorBidi" w:cstheme="majorBidi"/>
          <w:bCs/>
          <w:sz w:val="28"/>
          <w:szCs w:val="28"/>
        </w:rPr>
        <w:t xml:space="preserve"> members</w:t>
      </w:r>
      <w:r w:rsidR="00361ACD" w:rsidRPr="00361ACD">
        <w:rPr>
          <w:rFonts w:asciiTheme="majorBidi" w:hAnsiTheme="majorBidi" w:cstheme="majorBidi"/>
          <w:bCs/>
          <w:sz w:val="28"/>
          <w:szCs w:val="28"/>
        </w:rPr>
        <w:t>, which can be as simple as an email</w:t>
      </w:r>
      <w:r w:rsidR="00361ACD">
        <w:rPr>
          <w:rFonts w:asciiTheme="majorBidi" w:hAnsiTheme="majorBidi" w:cstheme="majorBidi"/>
          <w:bCs/>
          <w:sz w:val="28"/>
          <w:szCs w:val="28"/>
        </w:rPr>
        <w:t xml:space="preserve">, text message, voice message, </w:t>
      </w:r>
      <w:r w:rsidR="005D46EC">
        <w:rPr>
          <w:rFonts w:asciiTheme="majorBidi" w:hAnsiTheme="majorBidi" w:cstheme="majorBidi"/>
          <w:bCs/>
          <w:sz w:val="28"/>
          <w:szCs w:val="28"/>
        </w:rPr>
        <w:t>Skype, phone call</w:t>
      </w:r>
      <w:r w:rsidR="00F23E4A">
        <w:rPr>
          <w:rFonts w:asciiTheme="majorBidi" w:hAnsiTheme="majorBidi" w:cstheme="majorBidi"/>
          <w:bCs/>
          <w:sz w:val="28"/>
          <w:szCs w:val="28"/>
        </w:rPr>
        <w:t>, and the easiest way is Facebook</w:t>
      </w:r>
      <w:r w:rsidR="007C40DA">
        <w:rPr>
          <w:rFonts w:asciiTheme="majorBidi" w:hAnsiTheme="majorBidi" w:cstheme="majorBidi"/>
          <w:bCs/>
          <w:sz w:val="28"/>
          <w:szCs w:val="28"/>
        </w:rPr>
        <w:t>, messenger group.</w:t>
      </w:r>
    </w:p>
    <w:p w:rsidR="00174CD7" w:rsidRPr="00174CD7" w:rsidRDefault="00F23E4A" w:rsidP="00061A1E">
      <w:pPr>
        <w:ind w:left="284"/>
        <w:jc w:val="both"/>
        <w:rPr>
          <w:rFonts w:asciiTheme="majorBidi" w:hAnsiTheme="majorBidi" w:cstheme="majorBidi"/>
          <w:bCs/>
          <w:sz w:val="28"/>
          <w:szCs w:val="28"/>
        </w:rPr>
      </w:pPr>
      <w:r>
        <w:rPr>
          <w:rFonts w:asciiTheme="majorBidi" w:hAnsiTheme="majorBidi" w:cstheme="majorBidi"/>
          <w:bCs/>
          <w:sz w:val="28"/>
          <w:szCs w:val="28"/>
        </w:rPr>
        <w:t>We will also h</w:t>
      </w:r>
      <w:r w:rsidR="00C3572E" w:rsidRPr="005A2277">
        <w:rPr>
          <w:rFonts w:asciiTheme="majorBidi" w:hAnsiTheme="majorBidi" w:cstheme="majorBidi"/>
          <w:bCs/>
          <w:sz w:val="28"/>
          <w:szCs w:val="28"/>
        </w:rPr>
        <w:t>old jo</w:t>
      </w:r>
      <w:r>
        <w:rPr>
          <w:rFonts w:asciiTheme="majorBidi" w:hAnsiTheme="majorBidi" w:cstheme="majorBidi"/>
          <w:bCs/>
          <w:sz w:val="28"/>
          <w:szCs w:val="28"/>
        </w:rPr>
        <w:t>int meetings with other groups; m</w:t>
      </w:r>
      <w:r w:rsidR="00C3572E" w:rsidRPr="005A2277">
        <w:rPr>
          <w:rFonts w:asciiTheme="majorBidi" w:hAnsiTheme="majorBidi" w:cstheme="majorBidi"/>
          <w:bCs/>
          <w:sz w:val="28"/>
          <w:szCs w:val="28"/>
        </w:rPr>
        <w:t xml:space="preserve">ake direct contact with </w:t>
      </w:r>
      <w:r w:rsidR="005A2277" w:rsidRPr="005A2277">
        <w:rPr>
          <w:rFonts w:asciiTheme="majorBidi" w:hAnsiTheme="majorBidi" w:cstheme="majorBidi"/>
          <w:bCs/>
          <w:sz w:val="28"/>
          <w:szCs w:val="28"/>
        </w:rPr>
        <w:t>members</w:t>
      </w:r>
      <w:r>
        <w:rPr>
          <w:rFonts w:asciiTheme="majorBidi" w:hAnsiTheme="majorBidi" w:cstheme="majorBidi"/>
          <w:bCs/>
          <w:sz w:val="28"/>
          <w:szCs w:val="28"/>
        </w:rPr>
        <w:t>; m</w:t>
      </w:r>
      <w:r w:rsidR="00C3572E" w:rsidRPr="005A2277">
        <w:rPr>
          <w:rFonts w:asciiTheme="majorBidi" w:hAnsiTheme="majorBidi" w:cstheme="majorBidi"/>
          <w:bCs/>
          <w:sz w:val="28"/>
          <w:szCs w:val="28"/>
        </w:rPr>
        <w:t>ention</w:t>
      </w:r>
      <w:r w:rsidR="005A2277" w:rsidRPr="005A2277">
        <w:rPr>
          <w:rFonts w:asciiTheme="majorBidi" w:hAnsiTheme="majorBidi" w:cstheme="majorBidi"/>
          <w:bCs/>
          <w:sz w:val="28"/>
          <w:szCs w:val="28"/>
        </w:rPr>
        <w:t>ed</w:t>
      </w:r>
      <w:r>
        <w:rPr>
          <w:rFonts w:asciiTheme="majorBidi" w:hAnsiTheme="majorBidi" w:cstheme="majorBidi"/>
          <w:bCs/>
          <w:sz w:val="28"/>
          <w:szCs w:val="28"/>
        </w:rPr>
        <w:t xml:space="preserve"> and encourage participating in our</w:t>
      </w:r>
      <w:r w:rsidR="00C3572E" w:rsidRPr="005A2277">
        <w:rPr>
          <w:rFonts w:asciiTheme="majorBidi" w:hAnsiTheme="majorBidi" w:cstheme="majorBidi"/>
          <w:bCs/>
          <w:sz w:val="28"/>
          <w:szCs w:val="28"/>
        </w:rPr>
        <w:t xml:space="preserve"> </w:t>
      </w:r>
      <w:r w:rsidR="005A2277" w:rsidRPr="005A2277">
        <w:rPr>
          <w:rFonts w:asciiTheme="majorBidi" w:hAnsiTheme="majorBidi" w:cstheme="majorBidi"/>
          <w:bCs/>
          <w:sz w:val="28"/>
          <w:szCs w:val="28"/>
        </w:rPr>
        <w:t xml:space="preserve">working group </w:t>
      </w:r>
      <w:r w:rsidR="00C3572E" w:rsidRPr="005A2277">
        <w:rPr>
          <w:rFonts w:asciiTheme="majorBidi" w:hAnsiTheme="majorBidi" w:cstheme="majorBidi"/>
          <w:bCs/>
          <w:sz w:val="28"/>
          <w:szCs w:val="28"/>
        </w:rPr>
        <w:t>at meetings of other organizations during announcements</w:t>
      </w:r>
      <w:r w:rsidR="00061A1E">
        <w:rPr>
          <w:rFonts w:asciiTheme="majorBidi" w:hAnsiTheme="majorBidi" w:cstheme="majorBidi"/>
          <w:bCs/>
          <w:sz w:val="28"/>
          <w:szCs w:val="28"/>
        </w:rPr>
        <w:t xml:space="preserve"> and activities</w:t>
      </w:r>
      <w:r w:rsidR="003664EF">
        <w:rPr>
          <w:rFonts w:asciiTheme="majorBidi" w:hAnsiTheme="majorBidi" w:cstheme="majorBidi"/>
          <w:bCs/>
          <w:sz w:val="28"/>
          <w:szCs w:val="28"/>
        </w:rPr>
        <w:t>, where we will recruit</w:t>
      </w:r>
      <w:r>
        <w:rPr>
          <w:rFonts w:asciiTheme="majorBidi" w:hAnsiTheme="majorBidi" w:cstheme="majorBidi"/>
          <w:bCs/>
          <w:sz w:val="28"/>
          <w:szCs w:val="28"/>
        </w:rPr>
        <w:t xml:space="preserve"> new members, and we will also try and attract new members</w:t>
      </w:r>
      <w:r w:rsidR="00061A1E">
        <w:rPr>
          <w:rFonts w:asciiTheme="majorBidi" w:hAnsiTheme="majorBidi" w:cstheme="majorBidi"/>
          <w:bCs/>
          <w:sz w:val="28"/>
          <w:szCs w:val="28"/>
        </w:rPr>
        <w:t xml:space="preserve"> through </w:t>
      </w:r>
      <w:r w:rsidR="00896570">
        <w:rPr>
          <w:rFonts w:asciiTheme="majorBidi" w:hAnsiTheme="majorBidi" w:cstheme="majorBidi"/>
          <w:bCs/>
          <w:sz w:val="28"/>
          <w:szCs w:val="28"/>
        </w:rPr>
        <w:t>newspaper</w:t>
      </w:r>
      <w:r w:rsidR="00061A1E">
        <w:rPr>
          <w:rFonts w:asciiTheme="majorBidi" w:hAnsiTheme="majorBidi" w:cstheme="majorBidi"/>
          <w:bCs/>
          <w:sz w:val="28"/>
          <w:szCs w:val="28"/>
        </w:rPr>
        <w:t xml:space="preserve"> articles, website, social media.  </w:t>
      </w:r>
    </w:p>
    <w:p w:rsidR="000B693B" w:rsidRPr="00174CD7" w:rsidRDefault="000B693B" w:rsidP="00A17D32">
      <w:pPr>
        <w:rPr>
          <w:rFonts w:asciiTheme="majorBidi" w:hAnsiTheme="majorBidi" w:cstheme="majorBidi"/>
          <w:bCs/>
          <w:sz w:val="28"/>
          <w:szCs w:val="28"/>
        </w:rPr>
      </w:pPr>
    </w:p>
    <w:p w:rsidR="00174CD7" w:rsidRPr="003664EF" w:rsidRDefault="00174CD7"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t>Alliances to be built with other actors in the same field:</w:t>
      </w:r>
    </w:p>
    <w:p w:rsidR="00174CD7" w:rsidRPr="003664EF" w:rsidRDefault="00896570" w:rsidP="00F23E4A">
      <w:pPr>
        <w:ind w:left="270"/>
        <w:rPr>
          <w:rFonts w:ascii="Times" w:hAnsi="Times"/>
          <w:sz w:val="28"/>
          <w:szCs w:val="28"/>
        </w:rPr>
      </w:pPr>
      <w:r w:rsidRPr="003664EF">
        <w:rPr>
          <w:rFonts w:ascii="Times" w:hAnsi="Times"/>
          <w:sz w:val="28"/>
          <w:szCs w:val="28"/>
        </w:rPr>
        <w:t xml:space="preserve">We can find other NGOs through working </w:t>
      </w:r>
      <w:r w:rsidR="00F23E4A" w:rsidRPr="003664EF">
        <w:rPr>
          <w:rFonts w:ascii="Times" w:hAnsi="Times"/>
          <w:sz w:val="28"/>
          <w:szCs w:val="28"/>
        </w:rPr>
        <w:t>group activities on issues that attract new people to participate. We can also identify and connect to other individuals and groups through</w:t>
      </w:r>
      <w:r w:rsidRPr="003664EF">
        <w:rPr>
          <w:rFonts w:ascii="Times" w:hAnsi="Times"/>
          <w:sz w:val="28"/>
          <w:szCs w:val="28"/>
        </w:rPr>
        <w:t xml:space="preserve"> social media, newsletters, </w:t>
      </w:r>
      <w:r w:rsidR="008963D7" w:rsidRPr="003664EF">
        <w:rPr>
          <w:rFonts w:ascii="Times" w:hAnsi="Times"/>
          <w:sz w:val="28"/>
          <w:szCs w:val="28"/>
        </w:rPr>
        <w:t xml:space="preserve">our </w:t>
      </w:r>
      <w:r w:rsidRPr="003664EF">
        <w:rPr>
          <w:rFonts w:ascii="Times" w:hAnsi="Times"/>
          <w:sz w:val="28"/>
          <w:szCs w:val="28"/>
        </w:rPr>
        <w:t>website</w:t>
      </w:r>
      <w:r w:rsidR="008963D7" w:rsidRPr="003664EF">
        <w:rPr>
          <w:rFonts w:ascii="Times" w:hAnsi="Times"/>
          <w:sz w:val="28"/>
          <w:szCs w:val="28"/>
        </w:rPr>
        <w:t>s of our working group members</w:t>
      </w:r>
      <w:r w:rsidRPr="003664EF">
        <w:rPr>
          <w:rFonts w:ascii="Times" w:hAnsi="Times"/>
          <w:sz w:val="28"/>
          <w:szCs w:val="28"/>
        </w:rPr>
        <w:t>,</w:t>
      </w:r>
      <w:r w:rsidR="008963D7" w:rsidRPr="003664EF">
        <w:rPr>
          <w:rFonts w:ascii="Times" w:hAnsi="Times"/>
          <w:sz w:val="28"/>
          <w:szCs w:val="28"/>
        </w:rPr>
        <w:t xml:space="preserve"> and</w:t>
      </w:r>
      <w:r w:rsidRPr="003664EF">
        <w:rPr>
          <w:rFonts w:ascii="Times" w:hAnsi="Times"/>
          <w:sz w:val="28"/>
          <w:szCs w:val="28"/>
        </w:rPr>
        <w:t xml:space="preserve"> direct</w:t>
      </w:r>
      <w:r w:rsidR="00F23E4A" w:rsidRPr="003664EF">
        <w:rPr>
          <w:rFonts w:ascii="Times" w:hAnsi="Times"/>
          <w:sz w:val="28"/>
          <w:szCs w:val="28"/>
        </w:rPr>
        <w:t xml:space="preserve"> one-on-one contact through outreach meetings.</w:t>
      </w:r>
    </w:p>
    <w:p w:rsidR="00F23E4A" w:rsidRPr="00F23E4A" w:rsidRDefault="00F23E4A" w:rsidP="00F23E4A">
      <w:pPr>
        <w:ind w:left="270"/>
        <w:rPr>
          <w:sz w:val="28"/>
          <w:szCs w:val="28"/>
        </w:rPr>
      </w:pPr>
    </w:p>
    <w:p w:rsidR="00F23E4A" w:rsidRDefault="00F23E4A" w:rsidP="000334DE">
      <w:pPr>
        <w:ind w:left="284"/>
        <w:rPr>
          <w:rFonts w:asciiTheme="majorBidi" w:hAnsiTheme="majorBidi" w:cstheme="majorBidi"/>
          <w:bCs/>
          <w:sz w:val="28"/>
          <w:szCs w:val="28"/>
        </w:rPr>
      </w:pPr>
    </w:p>
    <w:p w:rsidR="00F23E4A" w:rsidRDefault="00F23E4A" w:rsidP="000334DE">
      <w:pPr>
        <w:ind w:left="284"/>
        <w:rPr>
          <w:rFonts w:asciiTheme="majorBidi" w:hAnsiTheme="majorBidi" w:cstheme="majorBidi"/>
          <w:bCs/>
          <w:sz w:val="28"/>
          <w:szCs w:val="28"/>
        </w:rPr>
      </w:pPr>
    </w:p>
    <w:p w:rsidR="00F23E4A" w:rsidRDefault="00F23E4A" w:rsidP="000334DE">
      <w:pPr>
        <w:ind w:left="284"/>
        <w:rPr>
          <w:rFonts w:asciiTheme="majorBidi" w:hAnsiTheme="majorBidi" w:cstheme="majorBidi"/>
          <w:bCs/>
          <w:sz w:val="28"/>
          <w:szCs w:val="28"/>
        </w:rPr>
      </w:pPr>
    </w:p>
    <w:p w:rsidR="00F23E4A" w:rsidRDefault="00F23E4A" w:rsidP="000334DE">
      <w:pPr>
        <w:ind w:left="284"/>
        <w:rPr>
          <w:rFonts w:asciiTheme="majorBidi" w:hAnsiTheme="majorBidi" w:cstheme="majorBidi"/>
          <w:bCs/>
          <w:sz w:val="28"/>
          <w:szCs w:val="28"/>
        </w:rPr>
      </w:pPr>
    </w:p>
    <w:p w:rsidR="00F23E4A" w:rsidRDefault="00F23E4A" w:rsidP="000334DE">
      <w:pPr>
        <w:ind w:left="284"/>
        <w:rPr>
          <w:rFonts w:asciiTheme="majorBidi" w:hAnsiTheme="majorBidi" w:cstheme="majorBidi"/>
          <w:bCs/>
          <w:sz w:val="28"/>
          <w:szCs w:val="28"/>
        </w:rPr>
      </w:pPr>
    </w:p>
    <w:p w:rsidR="003664EF" w:rsidRDefault="003664EF" w:rsidP="000334DE">
      <w:pPr>
        <w:ind w:left="284"/>
        <w:rPr>
          <w:rFonts w:asciiTheme="majorBidi" w:hAnsiTheme="majorBidi" w:cstheme="majorBidi"/>
          <w:b/>
          <w:bCs/>
          <w:sz w:val="28"/>
          <w:szCs w:val="28"/>
        </w:rPr>
      </w:pPr>
    </w:p>
    <w:p w:rsidR="003664EF" w:rsidRDefault="003664EF" w:rsidP="000334DE">
      <w:pPr>
        <w:ind w:left="284"/>
        <w:rPr>
          <w:rFonts w:asciiTheme="majorBidi" w:hAnsiTheme="majorBidi" w:cstheme="majorBidi"/>
          <w:b/>
          <w:bCs/>
          <w:sz w:val="28"/>
          <w:szCs w:val="28"/>
        </w:rPr>
      </w:pPr>
    </w:p>
    <w:p w:rsidR="00174CD7" w:rsidRPr="003664EF" w:rsidRDefault="00174CD7" w:rsidP="000334DE">
      <w:pPr>
        <w:ind w:left="284"/>
        <w:rPr>
          <w:rFonts w:asciiTheme="majorBidi" w:hAnsiTheme="majorBidi" w:cstheme="majorBidi"/>
          <w:b/>
          <w:bCs/>
          <w:sz w:val="28"/>
          <w:szCs w:val="28"/>
        </w:rPr>
      </w:pPr>
      <w:r w:rsidRPr="003664EF">
        <w:rPr>
          <w:rFonts w:asciiTheme="majorBidi" w:hAnsiTheme="majorBidi" w:cstheme="majorBidi"/>
          <w:b/>
          <w:bCs/>
          <w:sz w:val="28"/>
          <w:szCs w:val="28"/>
        </w:rPr>
        <w:lastRenderedPageBreak/>
        <w:t>Outputs/outcomes/impact to be produced by the project</w:t>
      </w:r>
    </w:p>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We expect that once accomplished the</w:t>
      </w:r>
      <w:r w:rsidR="00061A1E">
        <w:rPr>
          <w:rFonts w:asciiTheme="majorBidi" w:hAnsiTheme="majorBidi" w:cstheme="majorBidi"/>
          <w:bCs/>
          <w:sz w:val="28"/>
          <w:szCs w:val="28"/>
        </w:rPr>
        <w:t xml:space="preserve"> </w:t>
      </w:r>
      <w:r w:rsidRPr="00174CD7">
        <w:rPr>
          <w:rFonts w:asciiTheme="majorBidi" w:hAnsiTheme="majorBidi" w:cstheme="majorBidi"/>
          <w:bCs/>
          <w:sz w:val="28"/>
          <w:szCs w:val="28"/>
        </w:rPr>
        <w:t>activities</w:t>
      </w:r>
      <w:r w:rsidR="00061A1E">
        <w:rPr>
          <w:rFonts w:asciiTheme="majorBidi" w:hAnsiTheme="majorBidi" w:cstheme="majorBidi"/>
          <w:bCs/>
          <w:sz w:val="28"/>
          <w:szCs w:val="28"/>
        </w:rPr>
        <w:t xml:space="preserve"> </w:t>
      </w:r>
      <w:r w:rsidRPr="00174CD7">
        <w:rPr>
          <w:rFonts w:asciiTheme="majorBidi" w:hAnsiTheme="majorBidi" w:cstheme="majorBidi"/>
          <w:bCs/>
          <w:sz w:val="28"/>
          <w:szCs w:val="28"/>
        </w:rPr>
        <w:t>of your working group will produce the following evidence:</w:t>
      </w:r>
    </w:p>
    <w:tbl>
      <w:tblPr>
        <w:tblW w:w="14215" w:type="dxa"/>
        <w:tblLayout w:type="fixed"/>
        <w:tblLook w:val="04A0" w:firstRow="1" w:lastRow="0" w:firstColumn="1" w:lastColumn="0" w:noHBand="0" w:noVBand="1"/>
      </w:tblPr>
      <w:tblGrid>
        <w:gridCol w:w="2840"/>
        <w:gridCol w:w="35"/>
        <w:gridCol w:w="23"/>
        <w:gridCol w:w="3873"/>
        <w:gridCol w:w="64"/>
        <w:gridCol w:w="1920"/>
        <w:gridCol w:w="60"/>
        <w:gridCol w:w="2700"/>
        <w:gridCol w:w="75"/>
        <w:gridCol w:w="15"/>
        <w:gridCol w:w="2520"/>
        <w:gridCol w:w="90"/>
      </w:tblGrid>
      <w:tr w:rsidR="00174CD7" w:rsidRPr="00174CD7" w:rsidTr="003F1FC9">
        <w:trPr>
          <w:gridAfter w:val="1"/>
          <w:wAfter w:w="90" w:type="dxa"/>
          <w:trHeight w:val="1485"/>
        </w:trPr>
        <w:tc>
          <w:tcPr>
            <w:tcW w:w="284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hAnsiTheme="majorBidi" w:cstheme="majorBidi"/>
                <w:bCs/>
                <w:sz w:val="28"/>
                <w:szCs w:val="28"/>
              </w:rPr>
              <w:t>Intervention logic</w:t>
            </w:r>
          </w:p>
        </w:tc>
        <w:tc>
          <w:tcPr>
            <w:tcW w:w="3995" w:type="dxa"/>
            <w:gridSpan w:val="4"/>
            <w:tcBorders>
              <w:top w:val="single" w:sz="8" w:space="0" w:color="auto"/>
              <w:left w:val="nil"/>
              <w:bottom w:val="single" w:sz="4" w:space="0" w:color="auto"/>
              <w:right w:val="single" w:sz="4" w:space="0" w:color="auto"/>
            </w:tcBorders>
            <w:shd w:val="clear" w:color="000000" w:fill="BFBFBF"/>
            <w:noWrap/>
            <w:vAlign w:val="center"/>
            <w:hideMark/>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Indicators</w:t>
            </w:r>
          </w:p>
        </w:tc>
        <w:tc>
          <w:tcPr>
            <w:tcW w:w="1980"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Baseline  (2016)</w:t>
            </w:r>
          </w:p>
        </w:tc>
        <w:tc>
          <w:tcPr>
            <w:tcW w:w="2700" w:type="dxa"/>
            <w:tcBorders>
              <w:top w:val="single" w:sz="8" w:space="0" w:color="auto"/>
              <w:left w:val="nil"/>
              <w:bottom w:val="single" w:sz="4" w:space="0" w:color="auto"/>
              <w:right w:val="single" w:sz="4" w:space="0" w:color="auto"/>
            </w:tcBorders>
            <w:shd w:val="clear" w:color="000000" w:fill="BFBFBF"/>
            <w:noWrap/>
            <w:vAlign w:val="center"/>
            <w:hideMark/>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Targets (July 2018)</w:t>
            </w:r>
          </w:p>
        </w:tc>
        <w:tc>
          <w:tcPr>
            <w:tcW w:w="2610" w:type="dxa"/>
            <w:gridSpan w:val="3"/>
            <w:tcBorders>
              <w:top w:val="single" w:sz="8" w:space="0" w:color="auto"/>
              <w:left w:val="nil"/>
              <w:bottom w:val="single" w:sz="4" w:space="0" w:color="auto"/>
              <w:right w:val="single" w:sz="4" w:space="0" w:color="auto"/>
            </w:tcBorders>
            <w:shd w:val="clear" w:color="000000" w:fill="BFBFBF"/>
            <w:noWrap/>
            <w:vAlign w:val="center"/>
            <w:hideMark/>
          </w:tcPr>
          <w:p w:rsidR="00174CD7" w:rsidRPr="00174CD7" w:rsidRDefault="00174CD7" w:rsidP="000334DE">
            <w:pPr>
              <w:ind w:left="284"/>
              <w:rPr>
                <w:rFonts w:asciiTheme="majorBidi" w:hAnsiTheme="majorBidi" w:cstheme="majorBidi"/>
                <w:bCs/>
                <w:sz w:val="28"/>
                <w:szCs w:val="28"/>
              </w:rPr>
            </w:pPr>
            <w:r w:rsidRPr="00174CD7">
              <w:rPr>
                <w:rFonts w:asciiTheme="majorBidi" w:hAnsiTheme="majorBidi" w:cstheme="majorBidi"/>
                <w:bCs/>
                <w:sz w:val="28"/>
                <w:szCs w:val="28"/>
              </w:rPr>
              <w:t>Targets (July 2019)</w:t>
            </w:r>
          </w:p>
        </w:tc>
      </w:tr>
      <w:tr w:rsidR="00174CD7" w:rsidRPr="00174CD7" w:rsidTr="003F1FC9">
        <w:trPr>
          <w:gridAfter w:val="1"/>
          <w:wAfter w:w="90" w:type="dxa"/>
          <w:trHeight w:val="102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Joint initiatives taken by 10 working groups of CSOs and unions, activated and trained in Kurdistan and the rest of Iraq, producing progress in democratic governance, human and environmental rights</w:t>
            </w:r>
          </w:p>
        </w:tc>
        <w:tc>
          <w:tcPr>
            <w:tcW w:w="3995" w:type="dxa"/>
            <w:gridSpan w:val="4"/>
            <w:tcBorders>
              <w:top w:val="single" w:sz="4" w:space="0" w:color="auto"/>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Number of activists (</w:t>
            </w:r>
            <w:proofErr w:type="spellStart"/>
            <w:r w:rsidRPr="00174CD7">
              <w:rPr>
                <w:rFonts w:asciiTheme="majorBidi" w:eastAsia="Times New Roman" w:hAnsiTheme="majorBidi" w:cstheme="majorBidi"/>
                <w:bCs/>
                <w:sz w:val="28"/>
                <w:szCs w:val="28"/>
              </w:rPr>
              <w:t>disaggr</w:t>
            </w:r>
            <w:proofErr w:type="spellEnd"/>
            <w:r w:rsidRPr="00174CD7">
              <w:rPr>
                <w:rFonts w:asciiTheme="majorBidi" w:eastAsia="Times New Roman" w:hAnsiTheme="majorBidi" w:cstheme="majorBidi"/>
                <w:bCs/>
                <w:sz w:val="28"/>
                <w:szCs w:val="28"/>
              </w:rPr>
              <w:t>. Men and women) and CSOs involved in WG</w:t>
            </w: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Zero</w:t>
            </w:r>
          </w:p>
        </w:tc>
        <w:tc>
          <w:tcPr>
            <w:tcW w:w="2700" w:type="dxa"/>
            <w:tcBorders>
              <w:top w:val="single" w:sz="4" w:space="0" w:color="auto"/>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at least 20 activists </w:t>
            </w:r>
          </w:p>
        </w:tc>
        <w:tc>
          <w:tcPr>
            <w:tcW w:w="2610" w:type="dxa"/>
            <w:gridSpan w:val="3"/>
            <w:tcBorders>
              <w:top w:val="single" w:sz="4" w:space="0" w:color="auto"/>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at least 30 activists</w:t>
            </w:r>
          </w:p>
        </w:tc>
      </w:tr>
      <w:tr w:rsidR="00174CD7" w:rsidRPr="00174CD7" w:rsidTr="003F1FC9">
        <w:trPr>
          <w:gridAfter w:val="1"/>
          <w:wAfter w:w="90" w:type="dxa"/>
          <w:trHeight w:val="1095"/>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174CD7" w:rsidRPr="00174CD7" w:rsidRDefault="00174CD7" w:rsidP="000334DE">
            <w:pPr>
              <w:spacing w:before="100" w:beforeAutospacing="1" w:after="0" w:afterAutospacing="1" w:line="240" w:lineRule="auto"/>
              <w:ind w:left="284"/>
              <w:contextualSpacing/>
              <w:outlineLvl w:val="2"/>
              <w:rPr>
                <w:rFonts w:asciiTheme="majorBidi" w:eastAsia="Times New Roman" w:hAnsiTheme="majorBidi" w:cstheme="majorBidi"/>
                <w:bCs/>
                <w:sz w:val="28"/>
                <w:szCs w:val="28"/>
              </w:rPr>
            </w:pPr>
          </w:p>
        </w:tc>
        <w:tc>
          <w:tcPr>
            <w:tcW w:w="3995" w:type="dxa"/>
            <w:gridSpan w:val="4"/>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Number of publications produced by the WG</w:t>
            </w:r>
          </w:p>
        </w:tc>
        <w:tc>
          <w:tcPr>
            <w:tcW w:w="1980" w:type="dxa"/>
            <w:gridSpan w:val="2"/>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Zero</w:t>
            </w:r>
          </w:p>
        </w:tc>
        <w:tc>
          <w:tcPr>
            <w:tcW w:w="2700" w:type="dxa"/>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at least 6 publications </w:t>
            </w:r>
          </w:p>
        </w:tc>
        <w:tc>
          <w:tcPr>
            <w:tcW w:w="2610" w:type="dxa"/>
            <w:gridSpan w:val="3"/>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at least 9 publications  </w:t>
            </w:r>
          </w:p>
        </w:tc>
      </w:tr>
      <w:tr w:rsidR="00174CD7" w:rsidRPr="00174CD7" w:rsidTr="003F1FC9">
        <w:trPr>
          <w:gridAfter w:val="1"/>
          <w:wAfter w:w="90" w:type="dxa"/>
          <w:trHeight w:val="930"/>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174CD7" w:rsidRPr="00174CD7" w:rsidRDefault="00174CD7" w:rsidP="000334DE">
            <w:pPr>
              <w:spacing w:before="100" w:beforeAutospacing="1" w:after="0" w:afterAutospacing="1" w:line="240" w:lineRule="auto"/>
              <w:ind w:left="284"/>
              <w:contextualSpacing/>
              <w:outlineLvl w:val="2"/>
              <w:rPr>
                <w:rFonts w:asciiTheme="majorBidi" w:eastAsia="Times New Roman" w:hAnsiTheme="majorBidi" w:cstheme="majorBidi"/>
                <w:bCs/>
                <w:sz w:val="28"/>
                <w:szCs w:val="28"/>
              </w:rPr>
            </w:pPr>
          </w:p>
        </w:tc>
        <w:tc>
          <w:tcPr>
            <w:tcW w:w="3995" w:type="dxa"/>
            <w:gridSpan w:val="4"/>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Number of people (</w:t>
            </w:r>
            <w:proofErr w:type="spellStart"/>
            <w:r w:rsidRPr="00174CD7">
              <w:rPr>
                <w:rFonts w:asciiTheme="majorBidi" w:eastAsia="Times New Roman" w:hAnsiTheme="majorBidi" w:cstheme="majorBidi"/>
                <w:bCs/>
                <w:sz w:val="28"/>
                <w:szCs w:val="28"/>
              </w:rPr>
              <w:t>disaggr</w:t>
            </w:r>
            <w:proofErr w:type="spellEnd"/>
            <w:r w:rsidRPr="00174CD7">
              <w:rPr>
                <w:rFonts w:asciiTheme="majorBidi" w:eastAsia="Times New Roman" w:hAnsiTheme="majorBidi" w:cstheme="majorBidi"/>
                <w:bCs/>
                <w:sz w:val="28"/>
                <w:szCs w:val="28"/>
              </w:rPr>
              <w:t>. Men and women) involved in activities of the WG</w:t>
            </w:r>
          </w:p>
        </w:tc>
        <w:tc>
          <w:tcPr>
            <w:tcW w:w="1980" w:type="dxa"/>
            <w:gridSpan w:val="2"/>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Zero </w:t>
            </w:r>
          </w:p>
        </w:tc>
        <w:tc>
          <w:tcPr>
            <w:tcW w:w="2700" w:type="dxa"/>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at least 200 persons </w:t>
            </w:r>
          </w:p>
        </w:tc>
        <w:tc>
          <w:tcPr>
            <w:tcW w:w="2610" w:type="dxa"/>
            <w:gridSpan w:val="3"/>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at least 300 persons</w:t>
            </w:r>
          </w:p>
        </w:tc>
      </w:tr>
      <w:tr w:rsidR="00174CD7" w:rsidRPr="00174CD7" w:rsidTr="003F1FC9">
        <w:trPr>
          <w:trHeight w:val="1950"/>
        </w:trPr>
        <w:tc>
          <w:tcPr>
            <w:tcW w:w="28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Supporting joint work by CSOs, including unions, in sectorial working groups led by youth, focusing on five </w:t>
            </w:r>
            <w:r w:rsidRPr="00174CD7">
              <w:rPr>
                <w:rFonts w:asciiTheme="majorBidi" w:eastAsia="Times New Roman" w:hAnsiTheme="majorBidi" w:cstheme="majorBidi"/>
                <w:bCs/>
                <w:sz w:val="28"/>
                <w:szCs w:val="28"/>
              </w:rPr>
              <w:lastRenderedPageBreak/>
              <w:t>human and environmental rights issues chosen to promote non-divisive ideas and overcome conflict</w:t>
            </w:r>
          </w:p>
        </w:tc>
        <w:tc>
          <w:tcPr>
            <w:tcW w:w="3896" w:type="dxa"/>
            <w:gridSpan w:val="2"/>
            <w:tcBorders>
              <w:top w:val="single" w:sz="4" w:space="0" w:color="auto"/>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lastRenderedPageBreak/>
              <w:t>Number of men and women  who feel they are personally bringing change through the WG</w:t>
            </w: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Zero </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at least  75 activists </w:t>
            </w:r>
          </w:p>
        </w:tc>
        <w:tc>
          <w:tcPr>
            <w:tcW w:w="2700" w:type="dxa"/>
            <w:gridSpan w:val="4"/>
            <w:tcBorders>
              <w:top w:val="single" w:sz="4" w:space="0" w:color="auto"/>
              <w:left w:val="nil"/>
              <w:bottom w:val="single" w:sz="4" w:space="0" w:color="auto"/>
              <w:right w:val="single" w:sz="4" w:space="0" w:color="auto"/>
            </w:tcBorders>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At least 100 activists</w:t>
            </w:r>
          </w:p>
          <w:p w:rsidR="00174CD7" w:rsidRPr="00174CD7" w:rsidRDefault="00174CD7" w:rsidP="000334DE">
            <w:pPr>
              <w:spacing w:after="0" w:line="240" w:lineRule="auto"/>
              <w:ind w:left="284"/>
              <w:rPr>
                <w:rFonts w:asciiTheme="majorBidi" w:eastAsia="Times New Roman" w:hAnsiTheme="majorBidi" w:cstheme="majorBidi"/>
                <w:bCs/>
                <w:sz w:val="28"/>
                <w:szCs w:val="28"/>
              </w:rPr>
            </w:pPr>
          </w:p>
        </w:tc>
      </w:tr>
      <w:tr w:rsidR="00174CD7" w:rsidRPr="00174CD7" w:rsidTr="003F1FC9">
        <w:trPr>
          <w:trHeight w:val="1695"/>
        </w:trPr>
        <w:tc>
          <w:tcPr>
            <w:tcW w:w="2875" w:type="dxa"/>
            <w:gridSpan w:val="2"/>
            <w:vMerge/>
            <w:tcBorders>
              <w:top w:val="single" w:sz="4" w:space="0" w:color="auto"/>
              <w:left w:val="single" w:sz="4" w:space="0" w:color="auto"/>
              <w:bottom w:val="single" w:sz="4" w:space="0" w:color="auto"/>
              <w:right w:val="single" w:sz="4" w:space="0" w:color="auto"/>
            </w:tcBorders>
            <w:vAlign w:val="center"/>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p>
        </w:tc>
        <w:tc>
          <w:tcPr>
            <w:tcW w:w="3896" w:type="dxa"/>
            <w:gridSpan w:val="2"/>
            <w:tcBorders>
              <w:top w:val="nil"/>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Number of legislative changes or consequences of the WG action</w:t>
            </w:r>
          </w:p>
        </w:tc>
        <w:tc>
          <w:tcPr>
            <w:tcW w:w="1984" w:type="dxa"/>
            <w:gridSpan w:val="2"/>
            <w:tcBorders>
              <w:top w:val="nil"/>
              <w:left w:val="nil"/>
              <w:bottom w:val="single" w:sz="4" w:space="0" w:color="auto"/>
              <w:right w:val="single" w:sz="4" w:space="0" w:color="auto"/>
            </w:tcBorders>
            <w:shd w:val="clear" w:color="auto" w:fill="auto"/>
            <w:noWrap/>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Zero</w:t>
            </w:r>
          </w:p>
        </w:tc>
        <w:tc>
          <w:tcPr>
            <w:tcW w:w="2760" w:type="dxa"/>
            <w:gridSpan w:val="2"/>
            <w:tcBorders>
              <w:top w:val="nil"/>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w:t>
            </w:r>
          </w:p>
        </w:tc>
        <w:tc>
          <w:tcPr>
            <w:tcW w:w="2700" w:type="dxa"/>
            <w:gridSpan w:val="4"/>
            <w:tcBorders>
              <w:top w:val="single" w:sz="4" w:space="0" w:color="auto"/>
              <w:left w:val="nil"/>
              <w:bottom w:val="single" w:sz="4" w:space="0" w:color="auto"/>
              <w:right w:val="single" w:sz="4" w:space="0" w:color="auto"/>
            </w:tcBorders>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At least 1 legislation</w:t>
            </w:r>
          </w:p>
        </w:tc>
      </w:tr>
      <w:tr w:rsidR="00174CD7" w:rsidRPr="00174CD7" w:rsidTr="003F1FC9">
        <w:trPr>
          <w:gridAfter w:val="1"/>
          <w:wAfter w:w="90" w:type="dxa"/>
          <w:trHeight w:val="1440"/>
        </w:trPr>
        <w:tc>
          <w:tcPr>
            <w:tcW w:w="289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lastRenderedPageBreak/>
              <w:t xml:space="preserve">Promotion of democratic governance and social cohesion in Iraq by improving coordination and empowering direct action of youth within local CSOs, to advance </w:t>
            </w:r>
            <w:proofErr w:type="spellStart"/>
            <w:r w:rsidRPr="00174CD7">
              <w:rPr>
                <w:rFonts w:asciiTheme="majorBidi" w:eastAsia="Times New Roman" w:hAnsiTheme="majorBidi" w:cstheme="majorBidi"/>
                <w:bCs/>
                <w:sz w:val="28"/>
                <w:szCs w:val="28"/>
              </w:rPr>
              <w:t>peacebuilding</w:t>
            </w:r>
            <w:proofErr w:type="spellEnd"/>
          </w:p>
        </w:tc>
        <w:tc>
          <w:tcPr>
            <w:tcW w:w="3937" w:type="dxa"/>
            <w:gridSpan w:val="2"/>
            <w:tcBorders>
              <w:top w:val="single" w:sz="4" w:space="0" w:color="auto"/>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*Number of young leaders (men and women) who lead civil society campaigns at a regional/national level</w:t>
            </w:r>
          </w:p>
        </w:tc>
        <w:tc>
          <w:tcPr>
            <w:tcW w:w="1920" w:type="dxa"/>
            <w:tcBorders>
              <w:top w:val="single" w:sz="4" w:space="0" w:color="auto"/>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1 person</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 xml:space="preserve">At least 3 men &amp; 2 women </w:t>
            </w:r>
          </w:p>
        </w:tc>
        <w:tc>
          <w:tcPr>
            <w:tcW w:w="2535" w:type="dxa"/>
            <w:gridSpan w:val="2"/>
            <w:tcBorders>
              <w:top w:val="single" w:sz="4" w:space="0" w:color="auto"/>
              <w:left w:val="nil"/>
              <w:bottom w:val="single" w:sz="4" w:space="0" w:color="auto"/>
              <w:right w:val="single" w:sz="4" w:space="0" w:color="auto"/>
            </w:tcBorders>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At least 5 men &amp; 3 women</w:t>
            </w:r>
          </w:p>
        </w:tc>
      </w:tr>
      <w:tr w:rsidR="00174CD7" w:rsidRPr="00174CD7" w:rsidTr="003F1FC9">
        <w:trPr>
          <w:gridAfter w:val="1"/>
          <w:wAfter w:w="90" w:type="dxa"/>
          <w:trHeight w:val="1890"/>
        </w:trPr>
        <w:tc>
          <w:tcPr>
            <w:tcW w:w="2898" w:type="dxa"/>
            <w:gridSpan w:val="3"/>
            <w:vMerge/>
            <w:tcBorders>
              <w:top w:val="single" w:sz="4" w:space="0" w:color="auto"/>
              <w:left w:val="single" w:sz="4" w:space="0" w:color="auto"/>
              <w:bottom w:val="single" w:sz="4" w:space="0" w:color="auto"/>
              <w:right w:val="single" w:sz="4" w:space="0" w:color="auto"/>
            </w:tcBorders>
            <w:vAlign w:val="center"/>
            <w:hideMark/>
          </w:tcPr>
          <w:p w:rsidR="00174CD7" w:rsidRPr="00174CD7" w:rsidRDefault="00174CD7" w:rsidP="000334DE">
            <w:pPr>
              <w:spacing w:after="0" w:line="240" w:lineRule="auto"/>
              <w:ind w:left="284"/>
              <w:contextualSpacing/>
              <w:rPr>
                <w:rFonts w:asciiTheme="majorBidi" w:eastAsia="Times New Roman" w:hAnsiTheme="majorBidi" w:cstheme="majorBidi"/>
                <w:bCs/>
                <w:sz w:val="28"/>
                <w:szCs w:val="28"/>
              </w:rPr>
            </w:pPr>
          </w:p>
        </w:tc>
        <w:tc>
          <w:tcPr>
            <w:tcW w:w="3937" w:type="dxa"/>
            <w:gridSpan w:val="2"/>
            <w:tcBorders>
              <w:top w:val="nil"/>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*Level of satisfaction of CSOs on the power of civil society to produce social change in human and environmental rights</w:t>
            </w:r>
          </w:p>
        </w:tc>
        <w:tc>
          <w:tcPr>
            <w:tcW w:w="1920" w:type="dxa"/>
            <w:tcBorders>
              <w:top w:val="nil"/>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Very low (aver-age 1 in a scale from 1 to 5) both for men and women</w:t>
            </w:r>
          </w:p>
        </w:tc>
        <w:tc>
          <w:tcPr>
            <w:tcW w:w="2850" w:type="dxa"/>
            <w:gridSpan w:val="4"/>
            <w:tcBorders>
              <w:top w:val="nil"/>
              <w:left w:val="nil"/>
              <w:bottom w:val="single" w:sz="4" w:space="0" w:color="auto"/>
              <w:right w:val="single" w:sz="4" w:space="0" w:color="auto"/>
            </w:tcBorders>
            <w:shd w:val="clear" w:color="auto" w:fill="auto"/>
            <w:hideMark/>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Low (average 2 in a scale from 1 to 5) both for men and women</w:t>
            </w:r>
          </w:p>
        </w:tc>
        <w:tc>
          <w:tcPr>
            <w:tcW w:w="2520" w:type="dxa"/>
            <w:tcBorders>
              <w:top w:val="single" w:sz="4" w:space="0" w:color="auto"/>
              <w:left w:val="nil"/>
              <w:bottom w:val="single" w:sz="4" w:space="0" w:color="auto"/>
              <w:right w:val="single" w:sz="4" w:space="0" w:color="auto"/>
            </w:tcBorders>
          </w:tcPr>
          <w:p w:rsidR="00174CD7" w:rsidRPr="00174CD7" w:rsidRDefault="00174CD7" w:rsidP="000334DE">
            <w:pPr>
              <w:spacing w:after="0" w:line="240" w:lineRule="auto"/>
              <w:ind w:left="284"/>
              <w:rPr>
                <w:rFonts w:asciiTheme="majorBidi" w:eastAsia="Times New Roman" w:hAnsiTheme="majorBidi" w:cstheme="majorBidi"/>
                <w:bCs/>
                <w:sz w:val="28"/>
                <w:szCs w:val="28"/>
              </w:rPr>
            </w:pPr>
            <w:r w:rsidRPr="00174CD7">
              <w:rPr>
                <w:rFonts w:asciiTheme="majorBidi" w:eastAsia="Times New Roman" w:hAnsiTheme="majorBidi" w:cstheme="majorBidi"/>
                <w:bCs/>
                <w:sz w:val="28"/>
                <w:szCs w:val="28"/>
              </w:rPr>
              <w:t>Medium (average 3 in a scale from 1 to 5) both for men and women</w:t>
            </w:r>
          </w:p>
        </w:tc>
      </w:tr>
    </w:tbl>
    <w:p w:rsidR="00174CD7" w:rsidRPr="00174CD7" w:rsidRDefault="00174CD7" w:rsidP="000334DE">
      <w:pPr>
        <w:ind w:left="284"/>
        <w:rPr>
          <w:rFonts w:asciiTheme="majorBidi" w:hAnsiTheme="majorBidi" w:cstheme="majorBidi"/>
          <w:bCs/>
          <w:sz w:val="28"/>
          <w:szCs w:val="28"/>
        </w:rPr>
      </w:pPr>
    </w:p>
    <w:sectPr w:rsidR="00174CD7" w:rsidRPr="00174CD7" w:rsidSect="003F1FC9">
      <w:headerReference w:type="default" r:id="rId8"/>
      <w:pgSz w:w="16836" w:h="11904" w:orient="landscape"/>
      <w:pgMar w:top="1304" w:right="1191" w:bottom="1304" w:left="1191"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D7" w:rsidRDefault="008963D7">
      <w:pPr>
        <w:spacing w:after="0" w:line="240" w:lineRule="auto"/>
      </w:pPr>
      <w:r>
        <w:separator/>
      </w:r>
    </w:p>
  </w:endnote>
  <w:endnote w:type="continuationSeparator" w:id="0">
    <w:p w:rsidR="008963D7" w:rsidRDefault="0089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D7" w:rsidRDefault="008963D7">
      <w:pPr>
        <w:spacing w:after="0" w:line="240" w:lineRule="auto"/>
      </w:pPr>
      <w:r>
        <w:separator/>
      </w:r>
    </w:p>
  </w:footnote>
  <w:footnote w:type="continuationSeparator" w:id="0">
    <w:p w:rsidR="008963D7" w:rsidRDefault="008963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D7" w:rsidRPr="00EE3F0E" w:rsidRDefault="008963D7" w:rsidP="003F1FC9">
    <w:pPr>
      <w:pStyle w:val="Header"/>
      <w:jc w:val="center"/>
      <w:rPr>
        <w:i/>
        <w:iCs/>
        <w:sz w:val="20"/>
        <w:szCs w:val="20"/>
      </w:rPr>
    </w:pPr>
    <w:r w:rsidRPr="00EE3F0E">
      <w:rPr>
        <w:i/>
        <w:iCs/>
        <w:sz w:val="20"/>
        <w:szCs w:val="20"/>
      </w:rPr>
      <w:t xml:space="preserve">Working Group “Water Rights and the Protection of </w:t>
    </w:r>
    <w:r>
      <w:rPr>
        <w:i/>
        <w:iCs/>
        <w:sz w:val="20"/>
        <w:szCs w:val="20"/>
      </w:rPr>
      <w:t>Mesopotamia’s Rivers”</w:t>
    </w:r>
    <w:r w:rsidRPr="00EE3F0E">
      <w:rPr>
        <w:i/>
        <w:iCs/>
        <w:sz w:val="20"/>
        <w:szCs w:val="20"/>
      </w:rPr>
      <w:t xml:space="preserve"> (Kurdistan Region)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999"/>
    <w:multiLevelType w:val="multilevel"/>
    <w:tmpl w:val="2FB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A3AD5"/>
    <w:multiLevelType w:val="hybridMultilevel"/>
    <w:tmpl w:val="62AE1786"/>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
    <w:nsid w:val="0E4940A1"/>
    <w:multiLevelType w:val="multilevel"/>
    <w:tmpl w:val="77522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heme="minorBidi" w:hint="default"/>
        <w:b w:val="0"/>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5D723F"/>
    <w:multiLevelType w:val="hybridMultilevel"/>
    <w:tmpl w:val="F0D26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54EEA"/>
    <w:multiLevelType w:val="hybridMultilevel"/>
    <w:tmpl w:val="46E06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5000B"/>
    <w:multiLevelType w:val="hybridMultilevel"/>
    <w:tmpl w:val="C312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A252A"/>
    <w:multiLevelType w:val="hybridMultilevel"/>
    <w:tmpl w:val="DC80C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E3EBE"/>
    <w:multiLevelType w:val="hybridMultilevel"/>
    <w:tmpl w:val="553A15F6"/>
    <w:lvl w:ilvl="0" w:tplc="03E82B2A">
      <w:numFmt w:val="bullet"/>
      <w:lvlText w:val=""/>
      <w:lvlJc w:val="left"/>
      <w:pPr>
        <w:ind w:left="720" w:hanging="360"/>
      </w:pPr>
      <w:rPr>
        <w:rFonts w:ascii="Symbol" w:eastAsiaTheme="minorEastAsia" w:hAnsi="Symbol" w:cs="Times New Roman"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C7660"/>
    <w:multiLevelType w:val="multilevel"/>
    <w:tmpl w:val="2FB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5D605F"/>
    <w:multiLevelType w:val="hybridMultilevel"/>
    <w:tmpl w:val="BAE6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326F6"/>
    <w:multiLevelType w:val="hybridMultilevel"/>
    <w:tmpl w:val="C5F04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5A7AEE"/>
    <w:multiLevelType w:val="hybridMultilevel"/>
    <w:tmpl w:val="BF7A24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5E73B6"/>
    <w:multiLevelType w:val="hybridMultilevel"/>
    <w:tmpl w:val="46E06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F2E25"/>
    <w:multiLevelType w:val="hybridMultilevel"/>
    <w:tmpl w:val="B004FD28"/>
    <w:lvl w:ilvl="0" w:tplc="BCA8FF02">
      <w:start w:val="1"/>
      <w:numFmt w:val="decimal"/>
      <w:lvlText w:val="%1."/>
      <w:lvlJc w:val="left"/>
      <w:pPr>
        <w:ind w:left="360" w:hanging="360"/>
      </w:pPr>
      <w:rPr>
        <w:rFonts w:eastAsia="Times New Roman" w:cs="Times New Roman" w:hint="default"/>
        <w:b w:val="0"/>
        <w:color w:val="696F6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E5426A"/>
    <w:multiLevelType w:val="multilevel"/>
    <w:tmpl w:val="2FB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DA2753"/>
    <w:multiLevelType w:val="hybridMultilevel"/>
    <w:tmpl w:val="501E2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2"/>
  </w:num>
  <w:num w:numId="5">
    <w:abstractNumId w:val="8"/>
  </w:num>
  <w:num w:numId="6">
    <w:abstractNumId w:val="0"/>
  </w:num>
  <w:num w:numId="7">
    <w:abstractNumId w:val="11"/>
  </w:num>
  <w:num w:numId="8">
    <w:abstractNumId w:val="4"/>
  </w:num>
  <w:num w:numId="9">
    <w:abstractNumId w:val="3"/>
  </w:num>
  <w:num w:numId="10">
    <w:abstractNumId w:val="12"/>
  </w:num>
  <w:num w:numId="11">
    <w:abstractNumId w:val="10"/>
  </w:num>
  <w:num w:numId="12">
    <w:abstractNumId w:val="6"/>
  </w:num>
  <w:num w:numId="13">
    <w:abstractNumId w:val="13"/>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7"/>
    <w:rsid w:val="00000091"/>
    <w:rsid w:val="00003D66"/>
    <w:rsid w:val="000306DA"/>
    <w:rsid w:val="000334DE"/>
    <w:rsid w:val="00056660"/>
    <w:rsid w:val="00061A1E"/>
    <w:rsid w:val="00064BD7"/>
    <w:rsid w:val="0006617A"/>
    <w:rsid w:val="000746D5"/>
    <w:rsid w:val="00083108"/>
    <w:rsid w:val="000832BF"/>
    <w:rsid w:val="000A1C3A"/>
    <w:rsid w:val="000B693B"/>
    <w:rsid w:val="000E359F"/>
    <w:rsid w:val="00115AEE"/>
    <w:rsid w:val="001258C9"/>
    <w:rsid w:val="0014118C"/>
    <w:rsid w:val="00147BE5"/>
    <w:rsid w:val="00155010"/>
    <w:rsid w:val="00174CD7"/>
    <w:rsid w:val="001949B3"/>
    <w:rsid w:val="00194E46"/>
    <w:rsid w:val="001A1ADD"/>
    <w:rsid w:val="001B3518"/>
    <w:rsid w:val="001B6CD8"/>
    <w:rsid w:val="001C1496"/>
    <w:rsid w:val="001C433A"/>
    <w:rsid w:val="001E5A28"/>
    <w:rsid w:val="00201466"/>
    <w:rsid w:val="00230CD7"/>
    <w:rsid w:val="00242383"/>
    <w:rsid w:val="00243DA8"/>
    <w:rsid w:val="00260EAD"/>
    <w:rsid w:val="00263819"/>
    <w:rsid w:val="00272D56"/>
    <w:rsid w:val="0027338B"/>
    <w:rsid w:val="002803E0"/>
    <w:rsid w:val="00282B22"/>
    <w:rsid w:val="00295F26"/>
    <w:rsid w:val="002A44B0"/>
    <w:rsid w:val="002B0E38"/>
    <w:rsid w:val="002C2943"/>
    <w:rsid w:val="002C3AFF"/>
    <w:rsid w:val="002D6DDD"/>
    <w:rsid w:val="002E7B3D"/>
    <w:rsid w:val="002F577E"/>
    <w:rsid w:val="00324594"/>
    <w:rsid w:val="00347BC9"/>
    <w:rsid w:val="00347C10"/>
    <w:rsid w:val="003572E1"/>
    <w:rsid w:val="00361ACD"/>
    <w:rsid w:val="003622FB"/>
    <w:rsid w:val="003664EF"/>
    <w:rsid w:val="0036769A"/>
    <w:rsid w:val="0037491F"/>
    <w:rsid w:val="00375D27"/>
    <w:rsid w:val="00385CCB"/>
    <w:rsid w:val="003940A6"/>
    <w:rsid w:val="003A1C79"/>
    <w:rsid w:val="003A6181"/>
    <w:rsid w:val="003C749A"/>
    <w:rsid w:val="003D1D3E"/>
    <w:rsid w:val="003F1FC9"/>
    <w:rsid w:val="00405435"/>
    <w:rsid w:val="0041622E"/>
    <w:rsid w:val="00442BAD"/>
    <w:rsid w:val="00445B1B"/>
    <w:rsid w:val="0046013E"/>
    <w:rsid w:val="0046554C"/>
    <w:rsid w:val="0047011A"/>
    <w:rsid w:val="00480E6E"/>
    <w:rsid w:val="004822BC"/>
    <w:rsid w:val="004A039B"/>
    <w:rsid w:val="004B173E"/>
    <w:rsid w:val="004C24F1"/>
    <w:rsid w:val="004C3FDD"/>
    <w:rsid w:val="004C7CA8"/>
    <w:rsid w:val="004E036F"/>
    <w:rsid w:val="004E2237"/>
    <w:rsid w:val="004E6CD0"/>
    <w:rsid w:val="0050415D"/>
    <w:rsid w:val="0052005B"/>
    <w:rsid w:val="00547738"/>
    <w:rsid w:val="00557896"/>
    <w:rsid w:val="005904FB"/>
    <w:rsid w:val="0059208B"/>
    <w:rsid w:val="00593A43"/>
    <w:rsid w:val="005A2277"/>
    <w:rsid w:val="005B415F"/>
    <w:rsid w:val="005B5049"/>
    <w:rsid w:val="005B5349"/>
    <w:rsid w:val="005C7843"/>
    <w:rsid w:val="005D46EC"/>
    <w:rsid w:val="006033FD"/>
    <w:rsid w:val="006155A0"/>
    <w:rsid w:val="00656AA3"/>
    <w:rsid w:val="00663991"/>
    <w:rsid w:val="006732EB"/>
    <w:rsid w:val="00675098"/>
    <w:rsid w:val="00676B49"/>
    <w:rsid w:val="00677AFB"/>
    <w:rsid w:val="00691381"/>
    <w:rsid w:val="00695ADF"/>
    <w:rsid w:val="006A371B"/>
    <w:rsid w:val="006C3D70"/>
    <w:rsid w:val="006E3902"/>
    <w:rsid w:val="00707EEA"/>
    <w:rsid w:val="00711149"/>
    <w:rsid w:val="007164E0"/>
    <w:rsid w:val="007267B4"/>
    <w:rsid w:val="00764E1E"/>
    <w:rsid w:val="00785A69"/>
    <w:rsid w:val="007A6912"/>
    <w:rsid w:val="007C40DA"/>
    <w:rsid w:val="007E3D4E"/>
    <w:rsid w:val="007E4E4C"/>
    <w:rsid w:val="007F0DA0"/>
    <w:rsid w:val="008141E3"/>
    <w:rsid w:val="00873FFF"/>
    <w:rsid w:val="00885936"/>
    <w:rsid w:val="008963D7"/>
    <w:rsid w:val="00896570"/>
    <w:rsid w:val="008B7E37"/>
    <w:rsid w:val="008E4FB6"/>
    <w:rsid w:val="008F3517"/>
    <w:rsid w:val="008F4F86"/>
    <w:rsid w:val="009014D3"/>
    <w:rsid w:val="00911ACF"/>
    <w:rsid w:val="0091545B"/>
    <w:rsid w:val="00922662"/>
    <w:rsid w:val="0092509F"/>
    <w:rsid w:val="00937810"/>
    <w:rsid w:val="0097139A"/>
    <w:rsid w:val="009920AA"/>
    <w:rsid w:val="00993BCA"/>
    <w:rsid w:val="00995F14"/>
    <w:rsid w:val="009B1201"/>
    <w:rsid w:val="009B25F6"/>
    <w:rsid w:val="009E0029"/>
    <w:rsid w:val="00A01597"/>
    <w:rsid w:val="00A17D32"/>
    <w:rsid w:val="00A36454"/>
    <w:rsid w:val="00A5535D"/>
    <w:rsid w:val="00A7132F"/>
    <w:rsid w:val="00A76DCF"/>
    <w:rsid w:val="00A850BA"/>
    <w:rsid w:val="00AB6F60"/>
    <w:rsid w:val="00AC7DDD"/>
    <w:rsid w:val="00AD7A17"/>
    <w:rsid w:val="00B07A42"/>
    <w:rsid w:val="00B07E36"/>
    <w:rsid w:val="00B26F89"/>
    <w:rsid w:val="00B565F1"/>
    <w:rsid w:val="00B804A5"/>
    <w:rsid w:val="00BE1558"/>
    <w:rsid w:val="00BF0923"/>
    <w:rsid w:val="00BF56F3"/>
    <w:rsid w:val="00C1265B"/>
    <w:rsid w:val="00C226F7"/>
    <w:rsid w:val="00C24487"/>
    <w:rsid w:val="00C315CC"/>
    <w:rsid w:val="00C3572E"/>
    <w:rsid w:val="00C5017F"/>
    <w:rsid w:val="00C551CB"/>
    <w:rsid w:val="00C67135"/>
    <w:rsid w:val="00C703DA"/>
    <w:rsid w:val="00C71416"/>
    <w:rsid w:val="00C82DF5"/>
    <w:rsid w:val="00C84733"/>
    <w:rsid w:val="00CA4640"/>
    <w:rsid w:val="00CB462B"/>
    <w:rsid w:val="00CB6074"/>
    <w:rsid w:val="00CE04F7"/>
    <w:rsid w:val="00D064AD"/>
    <w:rsid w:val="00D12B7D"/>
    <w:rsid w:val="00D361F4"/>
    <w:rsid w:val="00D43375"/>
    <w:rsid w:val="00D446D5"/>
    <w:rsid w:val="00D46B57"/>
    <w:rsid w:val="00D53345"/>
    <w:rsid w:val="00D65637"/>
    <w:rsid w:val="00D85669"/>
    <w:rsid w:val="00D93542"/>
    <w:rsid w:val="00D955AB"/>
    <w:rsid w:val="00DC5FF2"/>
    <w:rsid w:val="00DC61E5"/>
    <w:rsid w:val="00E05F1C"/>
    <w:rsid w:val="00E066FA"/>
    <w:rsid w:val="00E17F0F"/>
    <w:rsid w:val="00E55AA5"/>
    <w:rsid w:val="00E7049B"/>
    <w:rsid w:val="00E86879"/>
    <w:rsid w:val="00EA6BAB"/>
    <w:rsid w:val="00EB01F3"/>
    <w:rsid w:val="00EB1289"/>
    <w:rsid w:val="00EB7AB6"/>
    <w:rsid w:val="00EC7AC6"/>
    <w:rsid w:val="00ED3A95"/>
    <w:rsid w:val="00ED6982"/>
    <w:rsid w:val="00F01151"/>
    <w:rsid w:val="00F05FB2"/>
    <w:rsid w:val="00F14B5E"/>
    <w:rsid w:val="00F23E4A"/>
    <w:rsid w:val="00F253A2"/>
    <w:rsid w:val="00F26CCE"/>
    <w:rsid w:val="00F318A3"/>
    <w:rsid w:val="00F33A3D"/>
    <w:rsid w:val="00F51FE9"/>
    <w:rsid w:val="00F57E64"/>
    <w:rsid w:val="00F74DD5"/>
    <w:rsid w:val="00F768D2"/>
    <w:rsid w:val="00F82AB3"/>
    <w:rsid w:val="00F9517A"/>
    <w:rsid w:val="00F96A21"/>
    <w:rsid w:val="00FA11F1"/>
    <w:rsid w:val="00FB2714"/>
    <w:rsid w:val="00FC2E5F"/>
    <w:rsid w:val="00FF48A0"/>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D7"/>
    <w:rPr>
      <w:rFonts w:eastAsiaTheme="minorEastAsia"/>
    </w:rPr>
  </w:style>
  <w:style w:type="paragraph" w:styleId="Heading3">
    <w:name w:val="heading 3"/>
    <w:basedOn w:val="Normal"/>
    <w:link w:val="Heading3Char"/>
    <w:uiPriority w:val="9"/>
    <w:qFormat/>
    <w:rsid w:val="00174C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CD7"/>
    <w:rPr>
      <w:rFonts w:ascii="Times New Roman" w:eastAsia="Times New Roman" w:hAnsi="Times New Roman" w:cs="Times New Roman"/>
      <w:b/>
      <w:bCs/>
      <w:sz w:val="27"/>
      <w:szCs w:val="27"/>
    </w:rPr>
  </w:style>
  <w:style w:type="table" w:styleId="TableGrid">
    <w:name w:val="Table Grid"/>
    <w:basedOn w:val="TableNormal"/>
    <w:uiPriority w:val="59"/>
    <w:rsid w:val="00174CD7"/>
    <w:pPr>
      <w:spacing w:after="0" w:line="240" w:lineRule="auto"/>
    </w:pPr>
    <w:rPr>
      <w:rFonts w:ascii="Times New Roman" w:eastAsiaTheme="minorEastAsia" w:hAnsi="Times New Roman" w:cs="Times New Roman"/>
      <w:sz w:val="20"/>
      <w:szCs w:val="20"/>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CD7"/>
    <w:pPr>
      <w:ind w:left="720"/>
      <w:contextualSpacing/>
    </w:pPr>
  </w:style>
  <w:style w:type="paragraph" w:styleId="Header">
    <w:name w:val="header"/>
    <w:basedOn w:val="Normal"/>
    <w:link w:val="HeaderChar"/>
    <w:uiPriority w:val="99"/>
    <w:unhideWhenUsed/>
    <w:rsid w:val="0017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D7"/>
    <w:rPr>
      <w:rFonts w:eastAsiaTheme="minorEastAsia"/>
    </w:rPr>
  </w:style>
  <w:style w:type="paragraph" w:styleId="NormalWeb">
    <w:name w:val="Normal (Web)"/>
    <w:basedOn w:val="Normal"/>
    <w:uiPriority w:val="99"/>
    <w:semiHidden/>
    <w:unhideWhenUsed/>
    <w:rsid w:val="00174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CD7"/>
  </w:style>
  <w:style w:type="character" w:styleId="CommentReference">
    <w:name w:val="annotation reference"/>
    <w:basedOn w:val="DefaultParagraphFont"/>
    <w:uiPriority w:val="99"/>
    <w:semiHidden/>
    <w:unhideWhenUsed/>
    <w:rsid w:val="00174CD7"/>
    <w:rPr>
      <w:sz w:val="18"/>
      <w:szCs w:val="18"/>
    </w:rPr>
  </w:style>
  <w:style w:type="paragraph" w:styleId="CommentText">
    <w:name w:val="annotation text"/>
    <w:basedOn w:val="Normal"/>
    <w:link w:val="CommentTextChar"/>
    <w:uiPriority w:val="99"/>
    <w:semiHidden/>
    <w:unhideWhenUsed/>
    <w:rsid w:val="00174CD7"/>
    <w:pPr>
      <w:spacing w:line="240" w:lineRule="auto"/>
    </w:pPr>
    <w:rPr>
      <w:sz w:val="24"/>
      <w:szCs w:val="24"/>
    </w:rPr>
  </w:style>
  <w:style w:type="character" w:customStyle="1" w:styleId="CommentTextChar">
    <w:name w:val="Comment Text Char"/>
    <w:basedOn w:val="DefaultParagraphFont"/>
    <w:link w:val="CommentText"/>
    <w:uiPriority w:val="99"/>
    <w:semiHidden/>
    <w:rsid w:val="00174CD7"/>
    <w:rPr>
      <w:rFonts w:eastAsiaTheme="minorEastAsia"/>
      <w:sz w:val="24"/>
      <w:szCs w:val="24"/>
    </w:rPr>
  </w:style>
  <w:style w:type="paragraph" w:styleId="BalloonText">
    <w:name w:val="Balloon Text"/>
    <w:basedOn w:val="Normal"/>
    <w:link w:val="BalloonTextChar"/>
    <w:uiPriority w:val="99"/>
    <w:semiHidden/>
    <w:unhideWhenUsed/>
    <w:rsid w:val="0017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D7"/>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D7"/>
    <w:rPr>
      <w:rFonts w:eastAsiaTheme="minorEastAsia"/>
    </w:rPr>
  </w:style>
  <w:style w:type="paragraph" w:styleId="Heading3">
    <w:name w:val="heading 3"/>
    <w:basedOn w:val="Normal"/>
    <w:link w:val="Heading3Char"/>
    <w:uiPriority w:val="9"/>
    <w:qFormat/>
    <w:rsid w:val="00174C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CD7"/>
    <w:rPr>
      <w:rFonts w:ascii="Times New Roman" w:eastAsia="Times New Roman" w:hAnsi="Times New Roman" w:cs="Times New Roman"/>
      <w:b/>
      <w:bCs/>
      <w:sz w:val="27"/>
      <w:szCs w:val="27"/>
    </w:rPr>
  </w:style>
  <w:style w:type="table" w:styleId="TableGrid">
    <w:name w:val="Table Grid"/>
    <w:basedOn w:val="TableNormal"/>
    <w:uiPriority w:val="59"/>
    <w:rsid w:val="00174CD7"/>
    <w:pPr>
      <w:spacing w:after="0" w:line="240" w:lineRule="auto"/>
    </w:pPr>
    <w:rPr>
      <w:rFonts w:ascii="Times New Roman" w:eastAsiaTheme="minorEastAsia" w:hAnsi="Times New Roman" w:cs="Times New Roman"/>
      <w:sz w:val="20"/>
      <w:szCs w:val="20"/>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CD7"/>
    <w:pPr>
      <w:ind w:left="720"/>
      <w:contextualSpacing/>
    </w:pPr>
  </w:style>
  <w:style w:type="paragraph" w:styleId="Header">
    <w:name w:val="header"/>
    <w:basedOn w:val="Normal"/>
    <w:link w:val="HeaderChar"/>
    <w:uiPriority w:val="99"/>
    <w:unhideWhenUsed/>
    <w:rsid w:val="0017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D7"/>
    <w:rPr>
      <w:rFonts w:eastAsiaTheme="minorEastAsia"/>
    </w:rPr>
  </w:style>
  <w:style w:type="paragraph" w:styleId="NormalWeb">
    <w:name w:val="Normal (Web)"/>
    <w:basedOn w:val="Normal"/>
    <w:uiPriority w:val="99"/>
    <w:semiHidden/>
    <w:unhideWhenUsed/>
    <w:rsid w:val="00174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CD7"/>
  </w:style>
  <w:style w:type="character" w:styleId="CommentReference">
    <w:name w:val="annotation reference"/>
    <w:basedOn w:val="DefaultParagraphFont"/>
    <w:uiPriority w:val="99"/>
    <w:semiHidden/>
    <w:unhideWhenUsed/>
    <w:rsid w:val="00174CD7"/>
    <w:rPr>
      <w:sz w:val="18"/>
      <w:szCs w:val="18"/>
    </w:rPr>
  </w:style>
  <w:style w:type="paragraph" w:styleId="CommentText">
    <w:name w:val="annotation text"/>
    <w:basedOn w:val="Normal"/>
    <w:link w:val="CommentTextChar"/>
    <w:uiPriority w:val="99"/>
    <w:semiHidden/>
    <w:unhideWhenUsed/>
    <w:rsid w:val="00174CD7"/>
    <w:pPr>
      <w:spacing w:line="240" w:lineRule="auto"/>
    </w:pPr>
    <w:rPr>
      <w:sz w:val="24"/>
      <w:szCs w:val="24"/>
    </w:rPr>
  </w:style>
  <w:style w:type="character" w:customStyle="1" w:styleId="CommentTextChar">
    <w:name w:val="Comment Text Char"/>
    <w:basedOn w:val="DefaultParagraphFont"/>
    <w:link w:val="CommentText"/>
    <w:uiPriority w:val="99"/>
    <w:semiHidden/>
    <w:rsid w:val="00174CD7"/>
    <w:rPr>
      <w:rFonts w:eastAsiaTheme="minorEastAsia"/>
      <w:sz w:val="24"/>
      <w:szCs w:val="24"/>
    </w:rPr>
  </w:style>
  <w:style w:type="paragraph" w:styleId="BalloonText">
    <w:name w:val="Balloon Text"/>
    <w:basedOn w:val="Normal"/>
    <w:link w:val="BalloonTextChar"/>
    <w:uiPriority w:val="99"/>
    <w:semiHidden/>
    <w:unhideWhenUsed/>
    <w:rsid w:val="0017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D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2846</Words>
  <Characters>16224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Anna Bachmann</cp:lastModifiedBy>
  <cp:revision>2</cp:revision>
  <dcterms:created xsi:type="dcterms:W3CDTF">2017-08-25T22:34:00Z</dcterms:created>
  <dcterms:modified xsi:type="dcterms:W3CDTF">2017-08-25T22:34:00Z</dcterms:modified>
</cp:coreProperties>
</file>